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7A" w:rsidRPr="007B5373" w:rsidRDefault="0036727A" w:rsidP="0036727A">
      <w:pPr>
        <w:pStyle w:val="210"/>
        <w:shd w:val="clear" w:color="auto" w:fill="auto"/>
        <w:spacing w:after="3" w:line="220" w:lineRule="exact"/>
        <w:ind w:left="160"/>
        <w:jc w:val="right"/>
        <w:rPr>
          <w:rStyle w:val="23"/>
          <w:rFonts w:ascii="Times New Roman" w:hAnsi="Times New Roman" w:cs="Times New Roman"/>
          <w:color w:val="000000"/>
        </w:rPr>
      </w:pPr>
      <w:r w:rsidRPr="007B5373">
        <w:rPr>
          <w:rStyle w:val="23"/>
          <w:rFonts w:ascii="Times New Roman" w:hAnsi="Times New Roman" w:cs="Times New Roman"/>
          <w:color w:val="000000"/>
        </w:rPr>
        <w:t xml:space="preserve">Приложение № 5 </w:t>
      </w:r>
    </w:p>
    <w:p w:rsidR="0036727A" w:rsidRPr="007B5373" w:rsidRDefault="0036727A" w:rsidP="0036727A">
      <w:pPr>
        <w:pStyle w:val="210"/>
        <w:shd w:val="clear" w:color="auto" w:fill="auto"/>
        <w:spacing w:after="3" w:line="220" w:lineRule="exact"/>
        <w:ind w:left="160"/>
        <w:jc w:val="right"/>
        <w:rPr>
          <w:rStyle w:val="23"/>
          <w:rFonts w:ascii="Times New Roman" w:hAnsi="Times New Roman" w:cs="Times New Roman"/>
          <w:color w:val="000000"/>
        </w:rPr>
      </w:pPr>
      <w:r w:rsidRPr="007B5373">
        <w:rPr>
          <w:rStyle w:val="23"/>
          <w:rFonts w:ascii="Times New Roman" w:hAnsi="Times New Roman" w:cs="Times New Roman"/>
          <w:color w:val="000000"/>
        </w:rPr>
        <w:t>к приказу по МБОУ СОШ №5</w:t>
      </w:r>
    </w:p>
    <w:p w:rsidR="0036727A" w:rsidRPr="007B5373" w:rsidRDefault="00C1547C" w:rsidP="0036727A">
      <w:pPr>
        <w:pStyle w:val="210"/>
        <w:shd w:val="clear" w:color="auto" w:fill="auto"/>
        <w:spacing w:after="3" w:line="220" w:lineRule="exact"/>
        <w:ind w:left="160"/>
        <w:jc w:val="right"/>
        <w:rPr>
          <w:rStyle w:val="23"/>
          <w:rFonts w:ascii="Times New Roman" w:hAnsi="Times New Roman" w:cs="Times New Roman"/>
          <w:color w:val="000000"/>
        </w:rPr>
      </w:pPr>
      <w:r>
        <w:rPr>
          <w:rStyle w:val="23"/>
          <w:rFonts w:ascii="Times New Roman" w:hAnsi="Times New Roman" w:cs="Times New Roman"/>
          <w:color w:val="000000"/>
        </w:rPr>
        <w:t>№ 173   от 13.09.2017</w:t>
      </w:r>
      <w:r w:rsidR="0036727A" w:rsidRPr="007B5373">
        <w:rPr>
          <w:rStyle w:val="23"/>
          <w:rFonts w:ascii="Times New Roman" w:hAnsi="Times New Roman" w:cs="Times New Roman"/>
          <w:color w:val="000000"/>
        </w:rPr>
        <w:t xml:space="preserve"> г.</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b/>
        </w:rPr>
      </w:pPr>
      <w:r>
        <w:rPr>
          <w:b/>
          <w:color w:val="000000"/>
        </w:rPr>
        <w:t xml:space="preserve">Порядок </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b/>
          <w:color w:val="000000"/>
        </w:rPr>
      </w:pPr>
      <w:r>
        <w:rPr>
          <w:b/>
          <w:color w:val="000000"/>
        </w:rPr>
        <w:t>определения платы за оказание услуг (выполнение работ), относящихся к основным видам деятельности, МБОУ СОШ №5 для граждан и юридических лиц</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b/>
          <w:color w:val="000000"/>
        </w:rPr>
      </w:pPr>
      <w:r>
        <w:rPr>
          <w:b/>
          <w:color w:val="000000"/>
        </w:rPr>
        <w:t> </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I</w:t>
      </w:r>
      <w:r>
        <w:rPr>
          <w:b/>
          <w:color w:val="000000"/>
        </w:rPr>
        <w:t>. Общие положения</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 </w:t>
      </w:r>
    </w:p>
    <w:p w:rsidR="0036727A" w:rsidRDefault="0036727A" w:rsidP="0036727A">
      <w:pPr>
        <w:pStyle w:val="31"/>
        <w:shd w:val="clear" w:color="auto" w:fill="FFFFFF"/>
        <w:spacing w:before="0" w:after="0"/>
        <w:ind w:firstLine="709"/>
        <w:jc w:val="both"/>
        <w:rPr>
          <w:rFonts w:ascii="Times New Roman" w:hAnsi="Times New Roman"/>
          <w:color w:val="000000"/>
        </w:rPr>
      </w:pPr>
      <w:r>
        <w:rPr>
          <w:rFonts w:ascii="Times New Roman" w:hAnsi="Times New Roman"/>
          <w:color w:val="000000"/>
        </w:rPr>
        <w:t xml:space="preserve">1. </w:t>
      </w:r>
      <w:proofErr w:type="gramStart"/>
      <w:r>
        <w:rPr>
          <w:rFonts w:ascii="Times New Roman" w:hAnsi="Times New Roman"/>
          <w:color w:val="000000"/>
        </w:rPr>
        <w:t>Настоящий Порядок (далее – порядок) разработан в соответствии с п.4 статьи 9.2 Федерального закона от 12 января 1996 г. № 7-ФЗ «О некоммерческих организациях», п.4 статьи 6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статьей 101 Федерального закона от 29 декабря 2012 года № 273-ФЗ</w:t>
      </w:r>
      <w:proofErr w:type="gramEnd"/>
      <w:r>
        <w:rPr>
          <w:rFonts w:ascii="Times New Roman" w:hAnsi="Times New Roman"/>
          <w:color w:val="000000"/>
        </w:rPr>
        <w:t xml:space="preserve"> «</w:t>
      </w:r>
      <w:proofErr w:type="gramStart"/>
      <w:r>
        <w:rPr>
          <w:rFonts w:ascii="Times New Roman" w:hAnsi="Times New Roman"/>
          <w:color w:val="000000"/>
        </w:rPr>
        <w:t>Об образовании в Российской Федерации» и распространяется на государственные образовательные организации, (далее – организации), осуществляющие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roofErr w:type="gramEnd"/>
    </w:p>
    <w:p w:rsidR="0036727A" w:rsidRDefault="0036727A" w:rsidP="0036727A">
      <w:pPr>
        <w:pStyle w:val="21"/>
        <w:shd w:val="clear" w:color="auto" w:fill="FFFFFF"/>
        <w:spacing w:before="0" w:after="0"/>
        <w:ind w:firstLine="709"/>
        <w:jc w:val="both"/>
        <w:rPr>
          <w:rFonts w:ascii="Times New Roman" w:hAnsi="Times New Roman"/>
          <w:color w:val="000000"/>
        </w:rPr>
      </w:pPr>
      <w:r>
        <w:rPr>
          <w:rFonts w:ascii="Times New Roman" w:hAnsi="Times New Roman"/>
          <w:color w:val="000000"/>
        </w:rPr>
        <w:t>2. Порядок  не распространяется на иные виды деятельности  организации,  не являющиеся основными в соответствии с ее уставом.   </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3. Порядок разработан в целях установления единого механизма формирования цен, предельных цен на платные услуги (далее – цены).</w:t>
      </w:r>
    </w:p>
    <w:p w:rsidR="0036727A" w:rsidRDefault="0036727A" w:rsidP="0036727A">
      <w:pPr>
        <w:pStyle w:val="21"/>
        <w:shd w:val="clear" w:color="auto" w:fill="FFFFFF"/>
        <w:spacing w:before="0" w:after="0"/>
        <w:ind w:firstLine="709"/>
        <w:jc w:val="both"/>
        <w:rPr>
          <w:rFonts w:ascii="Times New Roman" w:hAnsi="Times New Roman"/>
          <w:color w:val="000000"/>
        </w:rPr>
      </w:pPr>
      <w:r>
        <w:rPr>
          <w:rFonts w:ascii="Times New Roman" w:hAnsi="Times New Roman"/>
          <w:color w:val="000000"/>
        </w:rPr>
        <w:t>4. Платные услуги оказываются организацией по ценам, целиком покрывающим издержки организации на оказание данных услуг. В случаях, если федеральным законом предусматривается оказание организацией платной услуги в пределах государственного задания, в том числе для льготных категорий потребителей, такая платная услуга включается в перечень государственных услуг, по которым формируется государственное задание.</w:t>
      </w:r>
    </w:p>
    <w:p w:rsidR="0036727A" w:rsidRDefault="0036727A" w:rsidP="0036727A">
      <w:pPr>
        <w:pStyle w:val="31"/>
        <w:shd w:val="clear" w:color="auto" w:fill="FFFFFF"/>
        <w:spacing w:before="0" w:after="0"/>
        <w:jc w:val="both"/>
        <w:rPr>
          <w:rFonts w:ascii="Times New Roman" w:hAnsi="Times New Roman"/>
          <w:color w:val="000000"/>
        </w:rPr>
      </w:pPr>
      <w:r>
        <w:rPr>
          <w:rFonts w:ascii="Times New Roman" w:hAnsi="Times New Roman"/>
          <w:color w:val="000000"/>
        </w:rPr>
        <w:t xml:space="preserve">          5. Организация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36727A" w:rsidRDefault="0036727A" w:rsidP="0036727A">
      <w:pPr>
        <w:pStyle w:val="31"/>
        <w:shd w:val="clear" w:color="auto" w:fill="FFFFFF"/>
        <w:spacing w:before="0" w:after="0"/>
        <w:ind w:firstLine="709"/>
        <w:jc w:val="both"/>
        <w:rPr>
          <w:rFonts w:ascii="Times New Roman" w:hAnsi="Times New Roman"/>
          <w:color w:val="000000"/>
        </w:rPr>
      </w:pPr>
      <w:r>
        <w:rPr>
          <w:rFonts w:ascii="Times New Roman" w:hAnsi="Times New Roman"/>
          <w:color w:val="000000"/>
        </w:rPr>
        <w:t xml:space="preserve">6. Организация формирует и утверждает перечень платных услуг. </w:t>
      </w:r>
    </w:p>
    <w:p w:rsidR="0036727A" w:rsidRDefault="0036727A" w:rsidP="0036727A">
      <w:pPr>
        <w:pStyle w:val="31"/>
        <w:shd w:val="clear" w:color="auto" w:fill="FFFFFF"/>
        <w:spacing w:before="0" w:after="0"/>
        <w:ind w:firstLine="709"/>
        <w:jc w:val="both"/>
        <w:rPr>
          <w:rFonts w:ascii="Times New Roman" w:hAnsi="Times New Roman"/>
          <w:color w:val="000000"/>
        </w:rPr>
      </w:pPr>
      <w:r>
        <w:rPr>
          <w:rFonts w:ascii="Times New Roman" w:hAnsi="Times New Roman"/>
          <w:color w:val="000000"/>
        </w:rPr>
        <w:t xml:space="preserve">7. Организация самостоятельно утверждает цены на платные услуги. </w:t>
      </w:r>
    </w:p>
    <w:p w:rsidR="0036727A" w:rsidRDefault="0036727A" w:rsidP="0036727A">
      <w:pPr>
        <w:pStyle w:val="31"/>
        <w:shd w:val="clear" w:color="auto" w:fill="FFFFFF"/>
        <w:spacing w:before="0" w:after="0"/>
        <w:ind w:firstLine="709"/>
        <w:jc w:val="both"/>
        <w:rPr>
          <w:rFonts w:ascii="Times New Roman" w:hAnsi="Times New Roman"/>
          <w:color w:val="000000"/>
        </w:rPr>
      </w:pPr>
      <w:r>
        <w:rPr>
          <w:rFonts w:ascii="Times New Roman" w:hAnsi="Times New Roman"/>
          <w:color w:val="000000"/>
        </w:rPr>
        <w:t>8. Стоимость платных услуг определяется на основе расчета экономически обоснованных затрат материальных и трудовых ресурсов (далее – затраты).</w:t>
      </w:r>
    </w:p>
    <w:p w:rsidR="0036727A" w:rsidRDefault="0036727A" w:rsidP="0036727A">
      <w:pPr>
        <w:pStyle w:val="33"/>
        <w:shd w:val="clear" w:color="auto" w:fill="FFFFFF"/>
        <w:spacing w:before="0" w:after="0"/>
        <w:ind w:firstLine="709"/>
        <w:jc w:val="both"/>
        <w:rPr>
          <w:rFonts w:ascii="Times New Roman" w:hAnsi="Times New Roman"/>
          <w:color w:val="000000"/>
        </w:rPr>
      </w:pPr>
      <w:r>
        <w:rPr>
          <w:rFonts w:ascii="Times New Roman" w:hAnsi="Times New Roman"/>
          <w:color w:val="000000"/>
        </w:rPr>
        <w:t xml:space="preserve">9. Организация, оказывающая  платные услуги, обязана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w:t>
      </w:r>
      <w:proofErr w:type="gramStart"/>
      <w:r>
        <w:rPr>
          <w:rFonts w:ascii="Times New Roman" w:hAnsi="Times New Roman"/>
          <w:color w:val="000000"/>
        </w:rPr>
        <w:t>согласно формы</w:t>
      </w:r>
      <w:proofErr w:type="gramEnd"/>
      <w:r>
        <w:rPr>
          <w:rFonts w:ascii="Times New Roman" w:hAnsi="Times New Roman"/>
          <w:color w:val="000000"/>
        </w:rPr>
        <w:t xml:space="preserve"> №1.</w:t>
      </w:r>
    </w:p>
    <w:p w:rsidR="0036727A" w:rsidRDefault="0036727A" w:rsidP="0036727A">
      <w:pPr>
        <w:shd w:val="clear" w:color="auto" w:fill="FFFFFF"/>
        <w:ind w:left="720"/>
        <w:jc w:val="right"/>
        <w:rPr>
          <w:color w:val="000000"/>
        </w:rPr>
      </w:pPr>
      <w:r>
        <w:rPr>
          <w:color w:val="000000"/>
        </w:rPr>
        <w:t xml:space="preserve">               Форма №1                                                                                                                                 </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outlineLvl w:val="0"/>
        <w:rPr>
          <w:color w:val="000000"/>
        </w:rPr>
      </w:pPr>
      <w:r>
        <w:rPr>
          <w:color w:val="000000"/>
        </w:rPr>
        <w:t> </w:t>
      </w:r>
    </w:p>
    <w:p w:rsidR="0036727A" w:rsidRDefault="0036727A" w:rsidP="0036727A">
      <w:pPr>
        <w:pStyle w:val="3"/>
        <w:shd w:val="clear" w:color="auto" w:fill="FFFFFF"/>
        <w:spacing w:after="0"/>
        <w:jc w:val="center"/>
        <w:rPr>
          <w:color w:val="000000"/>
          <w:sz w:val="24"/>
          <w:szCs w:val="24"/>
        </w:rPr>
      </w:pPr>
      <w:r>
        <w:rPr>
          <w:color w:val="000000"/>
          <w:sz w:val="24"/>
          <w:szCs w:val="24"/>
        </w:rPr>
        <w:t>Информация</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о ценах на платные услуги, работы оказываемые  (выполняемые) _____________________________________________________</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(наименование государственного учреждения)</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510"/>
        <w:gridCol w:w="2386"/>
      </w:tblGrid>
      <w:tr w:rsidR="0036727A" w:rsidTr="0036727A">
        <w:tc>
          <w:tcPr>
            <w:tcW w:w="67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6510"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Наименование услуги (работы)</w:t>
            </w:r>
          </w:p>
        </w:tc>
        <w:tc>
          <w:tcPr>
            <w:tcW w:w="2386"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Цена</w:t>
            </w:r>
          </w:p>
        </w:tc>
      </w:tr>
      <w:tr w:rsidR="0036727A" w:rsidTr="0036727A">
        <w:tc>
          <w:tcPr>
            <w:tcW w:w="67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1</w:t>
            </w:r>
          </w:p>
        </w:tc>
        <w:tc>
          <w:tcPr>
            <w:tcW w:w="6510"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2386"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bl>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p w:rsidR="0036727A" w:rsidRDefault="0036727A" w:rsidP="0036727A">
      <w:pPr>
        <w:shd w:val="clear" w:color="auto" w:fill="FFFFFF"/>
        <w:adjustRightInd w:val="0"/>
        <w:ind w:firstLine="180"/>
        <w:jc w:val="both"/>
        <w:rPr>
          <w:color w:val="000000"/>
        </w:rPr>
      </w:pPr>
      <w:r>
        <w:rPr>
          <w:color w:val="000000"/>
        </w:rPr>
        <w:t xml:space="preserve">                                       </w:t>
      </w:r>
      <w:r>
        <w:rPr>
          <w:color w:val="000000"/>
          <w:lang w:val="en-US"/>
        </w:rPr>
        <w:t>II</w:t>
      </w:r>
      <w:r>
        <w:rPr>
          <w:color w:val="000000"/>
        </w:rPr>
        <w:t xml:space="preserve">. Определение цены </w:t>
      </w:r>
    </w:p>
    <w:p w:rsidR="0036727A" w:rsidRDefault="0036727A" w:rsidP="0036727A">
      <w:pPr>
        <w:shd w:val="clear" w:color="auto" w:fill="FFFFFF"/>
        <w:adjustRightInd w:val="0"/>
        <w:ind w:firstLine="180"/>
        <w:jc w:val="both"/>
      </w:pPr>
      <w:r>
        <w:lastRenderedPageBreak/>
        <w:t> </w:t>
      </w:r>
    </w:p>
    <w:p w:rsidR="0036727A" w:rsidRDefault="0036727A" w:rsidP="0036727A">
      <w:pPr>
        <w:shd w:val="clear" w:color="auto" w:fill="FFFFFF"/>
        <w:adjustRightInd w:val="0"/>
        <w:ind w:firstLine="709"/>
        <w:jc w:val="both"/>
        <w:rPr>
          <w:color w:val="000000"/>
        </w:rPr>
      </w:pPr>
      <w:r>
        <w:t xml:space="preserve">10.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государственного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w:t>
      </w:r>
    </w:p>
    <w:p w:rsidR="0036727A" w:rsidRDefault="0036727A" w:rsidP="0036727A">
      <w:pPr>
        <w:shd w:val="clear" w:color="auto" w:fill="FFFFFF"/>
        <w:ind w:firstLine="645"/>
        <w:jc w:val="both"/>
        <w:rPr>
          <w:color w:val="000000"/>
        </w:rPr>
      </w:pPr>
      <w:r>
        <w:rPr>
          <w:color w:val="000000"/>
        </w:rPr>
        <w:t xml:space="preserve">11. Для организации (структурного подразделения) организацией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36727A" w:rsidRDefault="0036727A" w:rsidP="0036727A">
      <w:pPr>
        <w:shd w:val="clear" w:color="auto" w:fill="FFFFFF"/>
        <w:adjustRightInd w:val="0"/>
        <w:ind w:firstLine="645"/>
        <w:jc w:val="both"/>
        <w:rPr>
          <w:color w:val="000000"/>
        </w:rPr>
      </w:pPr>
      <w:r>
        <w:rPr>
          <w:color w:val="000000"/>
        </w:rPr>
        <w:t xml:space="preserve">12. </w:t>
      </w:r>
      <w:proofErr w:type="gramStart"/>
      <w:r>
        <w:rPr>
          <w:color w:val="000000"/>
        </w:rPr>
        <w:t>Затраты организации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организации в целом, но не потребляемые непосредственно в процессе оказания платной услуги.</w:t>
      </w:r>
      <w:proofErr w:type="gramEnd"/>
    </w:p>
    <w:p w:rsidR="0036727A" w:rsidRDefault="0036727A" w:rsidP="0036727A">
      <w:pPr>
        <w:shd w:val="clear" w:color="auto" w:fill="FFFFFF"/>
        <w:adjustRightInd w:val="0"/>
        <w:ind w:firstLine="709"/>
        <w:jc w:val="both"/>
        <w:rPr>
          <w:color w:val="000000"/>
        </w:rPr>
      </w:pPr>
      <w:r>
        <w:rPr>
          <w:color w:val="000000"/>
        </w:rPr>
        <w:t>13. К затратам, непосредственно связанным  с оказанием платной услуги, относятся:</w:t>
      </w:r>
    </w:p>
    <w:p w:rsidR="0036727A" w:rsidRDefault="0036727A" w:rsidP="0036727A">
      <w:pPr>
        <w:shd w:val="clear" w:color="auto" w:fill="FFFFFF"/>
        <w:adjustRightInd w:val="0"/>
        <w:ind w:firstLine="709"/>
        <w:jc w:val="both"/>
        <w:rPr>
          <w:color w:val="000000"/>
        </w:rPr>
      </w:pPr>
      <w:r>
        <w:rPr>
          <w:color w:val="000000"/>
        </w:rPr>
        <w:t>затраты на персонал, непосредственно участвующий в процессе оказания платной услуги (основной персонал);</w:t>
      </w:r>
    </w:p>
    <w:p w:rsidR="0036727A" w:rsidRDefault="0036727A" w:rsidP="0036727A">
      <w:pPr>
        <w:shd w:val="clear" w:color="auto" w:fill="FFFFFF"/>
        <w:adjustRightInd w:val="0"/>
        <w:ind w:firstLine="709"/>
        <w:jc w:val="both"/>
        <w:rPr>
          <w:color w:val="000000"/>
        </w:rPr>
      </w:pPr>
      <w:r>
        <w:rPr>
          <w:color w:val="000000"/>
        </w:rPr>
        <w:t>материальные запасы, полностью потребляемые в процессе оказания платной услуги;</w:t>
      </w:r>
    </w:p>
    <w:p w:rsidR="0036727A" w:rsidRDefault="0036727A" w:rsidP="0036727A">
      <w:pPr>
        <w:shd w:val="clear" w:color="auto" w:fill="FFFFFF"/>
        <w:adjustRightInd w:val="0"/>
        <w:ind w:firstLine="709"/>
        <w:jc w:val="both"/>
        <w:rPr>
          <w:color w:val="000000"/>
        </w:rPr>
      </w:pPr>
      <w:r>
        <w:rPr>
          <w:color w:val="000000"/>
        </w:rPr>
        <w:t>затраты (амортизация) оборудования, используемого в процессе оказания платной услуги;</w:t>
      </w:r>
    </w:p>
    <w:p w:rsidR="0036727A" w:rsidRDefault="0036727A" w:rsidP="0036727A">
      <w:pPr>
        <w:shd w:val="clear" w:color="auto" w:fill="FFFFFF"/>
        <w:adjustRightInd w:val="0"/>
        <w:ind w:firstLine="709"/>
        <w:jc w:val="both"/>
        <w:rPr>
          <w:color w:val="000000"/>
        </w:rPr>
      </w:pPr>
      <w:r>
        <w:rPr>
          <w:color w:val="000000"/>
        </w:rPr>
        <w:t>прочие расходы, отражающие специфику оказания платной услуги.</w:t>
      </w:r>
    </w:p>
    <w:p w:rsidR="0036727A" w:rsidRDefault="0036727A" w:rsidP="0036727A">
      <w:pPr>
        <w:shd w:val="clear" w:color="auto" w:fill="FFFFFF"/>
        <w:adjustRightInd w:val="0"/>
        <w:ind w:firstLine="709"/>
        <w:jc w:val="both"/>
        <w:rPr>
          <w:color w:val="000000"/>
        </w:rPr>
      </w:pPr>
      <w:r>
        <w:rPr>
          <w:color w:val="000000"/>
        </w:rPr>
        <w:t>14. К затратам, необходимым для обеспечения деятельности организации в целом, но не потребляемым непосредственно в процессе оказания платной услуги  (далее – накладные затраты), относятся:</w:t>
      </w:r>
    </w:p>
    <w:p w:rsidR="0036727A" w:rsidRDefault="0036727A" w:rsidP="0036727A">
      <w:pPr>
        <w:shd w:val="clear" w:color="auto" w:fill="FFFFFF"/>
        <w:adjustRightInd w:val="0"/>
        <w:ind w:firstLine="709"/>
        <w:jc w:val="both"/>
        <w:rPr>
          <w:color w:val="000000"/>
        </w:rPr>
      </w:pPr>
      <w:r>
        <w:rPr>
          <w:color w:val="000000"/>
        </w:rPr>
        <w:t>затраты на персонал организации, не участвующего непосредственно в процессе оказания платной услуги (далее - административно-управленческий персонал);</w:t>
      </w:r>
    </w:p>
    <w:p w:rsidR="0036727A" w:rsidRDefault="0036727A" w:rsidP="0036727A">
      <w:pPr>
        <w:shd w:val="clear" w:color="auto" w:fill="FFFFFF"/>
        <w:adjustRightInd w:val="0"/>
        <w:ind w:firstLine="709"/>
        <w:jc w:val="both"/>
        <w:rPr>
          <w:color w:val="000000"/>
        </w:rPr>
      </w:pPr>
      <w:proofErr w:type="gramStart"/>
      <w:r>
        <w:rPr>
          <w:color w:val="000000"/>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36727A" w:rsidRDefault="0036727A" w:rsidP="0036727A">
      <w:pPr>
        <w:shd w:val="clear" w:color="auto" w:fill="FFFFFF"/>
        <w:adjustRightInd w:val="0"/>
        <w:ind w:firstLine="709"/>
        <w:jc w:val="both"/>
        <w:rPr>
          <w:color w:val="000000"/>
        </w:rPr>
      </w:pPr>
      <w:r>
        <w:rPr>
          <w:color w:val="000000"/>
        </w:rPr>
        <w:t>затраты на уплату налогов (кроме налогов на фонд оплаты труда), пошлины и иные обязательные платежи;</w:t>
      </w:r>
    </w:p>
    <w:p w:rsidR="0036727A" w:rsidRDefault="0036727A" w:rsidP="0036727A">
      <w:pPr>
        <w:shd w:val="clear" w:color="auto" w:fill="FFFFFF"/>
        <w:adjustRightInd w:val="0"/>
        <w:ind w:firstLine="709"/>
        <w:jc w:val="both"/>
        <w:rPr>
          <w:color w:val="000000"/>
        </w:rPr>
      </w:pPr>
      <w:r>
        <w:rPr>
          <w:color w:val="000000"/>
        </w:rPr>
        <w:t>затраты (амортизация) зданий, сооружений и других основных фондов, непосредственно не связанных с оказанием платной услуги;</w:t>
      </w:r>
    </w:p>
    <w:p w:rsidR="0036727A" w:rsidRDefault="0036727A" w:rsidP="0036727A">
      <w:pPr>
        <w:shd w:val="clear" w:color="auto" w:fill="FFFFFF"/>
        <w:adjustRightInd w:val="0"/>
        <w:ind w:firstLine="709"/>
        <w:jc w:val="both"/>
        <w:rPr>
          <w:color w:val="000000"/>
        </w:rPr>
      </w:pPr>
      <w:r>
        <w:rPr>
          <w:color w:val="000000"/>
        </w:rPr>
        <w:t>15. Для расчета затрат на оказание платной услуги может быть использован расчетно-аналитический метод или метод прямого счета.</w:t>
      </w:r>
    </w:p>
    <w:p w:rsidR="0036727A" w:rsidRDefault="0036727A" w:rsidP="0036727A">
      <w:pPr>
        <w:widowControl w:val="0"/>
        <w:autoSpaceDE w:val="0"/>
        <w:autoSpaceDN w:val="0"/>
        <w:adjustRightInd w:val="0"/>
        <w:ind w:firstLine="709"/>
        <w:jc w:val="both"/>
      </w:pPr>
      <w:r>
        <w:rPr>
          <w:color w:val="000000"/>
        </w:rPr>
        <w:t xml:space="preserve">16. </w:t>
      </w:r>
      <w:r>
        <w:t xml:space="preserve"> Расчетно-аналитический метод применяется в случаях, когда в оказании услуги (работы) задействованы в равной степени весь основной персонал организации и  все материальные ресурсы.</w:t>
      </w:r>
    </w:p>
    <w:p w:rsidR="0036727A" w:rsidRDefault="0036727A" w:rsidP="0036727A">
      <w:pPr>
        <w:widowControl w:val="0"/>
        <w:autoSpaceDE w:val="0"/>
        <w:autoSpaceDN w:val="0"/>
        <w:adjustRightInd w:val="0"/>
        <w:ind w:firstLine="540"/>
        <w:jc w:val="both"/>
      </w:pPr>
      <w:r>
        <w:t>При использовании расчетно-аналитического метода затраты на оказание услуги (работы) рассчитываются на основе фактических затрат организации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36727A" w:rsidRDefault="0036727A" w:rsidP="0036727A">
      <w:pPr>
        <w:widowControl w:val="0"/>
        <w:autoSpaceDE w:val="0"/>
        <w:autoSpaceDN w:val="0"/>
        <w:adjustRightInd w:val="0"/>
        <w:ind w:firstLine="540"/>
        <w:jc w:val="both"/>
      </w:pPr>
      <w:r>
        <w:t>При использовании расчетно-аналитического метода применяется следующая формула:</w:t>
      </w:r>
    </w:p>
    <w:p w:rsidR="0036727A" w:rsidRDefault="0036727A" w:rsidP="0036727A">
      <w:pPr>
        <w:widowControl w:val="0"/>
        <w:autoSpaceDE w:val="0"/>
        <w:autoSpaceDN w:val="0"/>
        <w:adjustRightInd w:val="0"/>
        <w:ind w:firstLine="540"/>
        <w:jc w:val="both"/>
      </w:pPr>
    </w:p>
    <w:p w:rsidR="0036727A" w:rsidRDefault="0036727A" w:rsidP="0036727A">
      <w:pPr>
        <w:pStyle w:val="ConsPlusNonformat"/>
      </w:pPr>
      <w:r>
        <w:t xml:space="preserve">                                 SUM </w:t>
      </w:r>
      <w:proofErr w:type="spellStart"/>
      <w:r>
        <w:t>Зучр</w:t>
      </w:r>
      <w:proofErr w:type="spellEnd"/>
    </w:p>
    <w:p w:rsidR="0036727A" w:rsidRDefault="0036727A" w:rsidP="0036727A">
      <w:pPr>
        <w:pStyle w:val="ConsPlusNonformat"/>
      </w:pPr>
      <w:r>
        <w:t xml:space="preserve">                          </w:t>
      </w:r>
      <w:proofErr w:type="spellStart"/>
      <w:r>
        <w:t>Зусл</w:t>
      </w:r>
      <w:proofErr w:type="spellEnd"/>
      <w:r>
        <w:t xml:space="preserve"> = --------- </w:t>
      </w:r>
      <w:proofErr w:type="spellStart"/>
      <w:r>
        <w:t>x</w:t>
      </w:r>
      <w:proofErr w:type="spellEnd"/>
      <w:r>
        <w:t xml:space="preserve"> </w:t>
      </w:r>
      <w:proofErr w:type="spellStart"/>
      <w:r>
        <w:t>Тусл</w:t>
      </w:r>
      <w:proofErr w:type="spellEnd"/>
      <w:r>
        <w:t xml:space="preserve"> + </w:t>
      </w:r>
      <w:proofErr w:type="gramStart"/>
      <w:r>
        <w:t>П</w:t>
      </w:r>
      <w:proofErr w:type="gramEnd"/>
      <w:r>
        <w:t>, где</w:t>
      </w:r>
    </w:p>
    <w:p w:rsidR="0036727A" w:rsidRDefault="0036727A" w:rsidP="0036727A">
      <w:pPr>
        <w:pStyle w:val="ConsPlusNonformat"/>
      </w:pPr>
      <w:r>
        <w:t xml:space="preserve">                                  </w:t>
      </w:r>
      <w:proofErr w:type="spellStart"/>
      <w:r>
        <w:t>Фр</w:t>
      </w:r>
      <w:proofErr w:type="gramStart"/>
      <w:r>
        <w:t>.в</w:t>
      </w:r>
      <w:proofErr w:type="gramEnd"/>
      <w:r>
        <w:t>р</w:t>
      </w:r>
      <w:proofErr w:type="spellEnd"/>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pPr>
      <w:proofErr w:type="spellStart"/>
      <w:r>
        <w:t>Зусл</w:t>
      </w:r>
      <w:proofErr w:type="spellEnd"/>
      <w:r>
        <w:t xml:space="preserve"> - затраты на оказание единицы услуги (работы);</w:t>
      </w:r>
    </w:p>
    <w:p w:rsidR="0036727A" w:rsidRDefault="0036727A" w:rsidP="0036727A">
      <w:pPr>
        <w:widowControl w:val="0"/>
        <w:autoSpaceDE w:val="0"/>
        <w:autoSpaceDN w:val="0"/>
        <w:adjustRightInd w:val="0"/>
        <w:ind w:firstLine="540"/>
        <w:jc w:val="both"/>
      </w:pPr>
      <w:r>
        <w:t xml:space="preserve">SUM </w:t>
      </w:r>
      <w:proofErr w:type="spellStart"/>
      <w:r>
        <w:t>Зучр</w:t>
      </w:r>
      <w:proofErr w:type="spellEnd"/>
      <w:r>
        <w:t xml:space="preserve"> - сумма всех затрат организации за период времени;</w:t>
      </w:r>
    </w:p>
    <w:p w:rsidR="0036727A" w:rsidRDefault="0036727A" w:rsidP="0036727A">
      <w:pPr>
        <w:widowControl w:val="0"/>
        <w:autoSpaceDE w:val="0"/>
        <w:autoSpaceDN w:val="0"/>
        <w:adjustRightInd w:val="0"/>
        <w:ind w:firstLine="540"/>
        <w:jc w:val="both"/>
      </w:pPr>
      <w:proofErr w:type="spellStart"/>
      <w:r>
        <w:t>Фр</w:t>
      </w:r>
      <w:proofErr w:type="gramStart"/>
      <w:r>
        <w:t>.в</w:t>
      </w:r>
      <w:proofErr w:type="gramEnd"/>
      <w:r>
        <w:t>р</w:t>
      </w:r>
      <w:proofErr w:type="spellEnd"/>
      <w:r>
        <w:t xml:space="preserve"> - фонд рабочего времени основного персонала организации за тот же период времени;</w:t>
      </w:r>
    </w:p>
    <w:p w:rsidR="0036727A" w:rsidRDefault="0036727A" w:rsidP="0036727A">
      <w:pPr>
        <w:widowControl w:val="0"/>
        <w:autoSpaceDE w:val="0"/>
        <w:autoSpaceDN w:val="0"/>
        <w:adjustRightInd w:val="0"/>
        <w:ind w:firstLine="540"/>
        <w:jc w:val="both"/>
      </w:pPr>
      <w:proofErr w:type="spellStart"/>
      <w:r>
        <w:t>Тусл</w:t>
      </w:r>
      <w:proofErr w:type="spellEnd"/>
      <w:r>
        <w:t>. - норма рабочего времени, затрачиваемого основным персоналом на оказание услуги (работы);</w:t>
      </w:r>
    </w:p>
    <w:p w:rsidR="0036727A" w:rsidRDefault="0036727A" w:rsidP="0036727A">
      <w:pPr>
        <w:widowControl w:val="0"/>
        <w:autoSpaceDE w:val="0"/>
        <w:autoSpaceDN w:val="0"/>
        <w:adjustRightInd w:val="0"/>
        <w:ind w:firstLine="540"/>
        <w:jc w:val="both"/>
      </w:pPr>
      <w:proofErr w:type="gramStart"/>
      <w:r>
        <w:t>П</w:t>
      </w:r>
      <w:proofErr w:type="gramEnd"/>
      <w:r>
        <w:t xml:space="preserve"> - плановая прибыль, определяется исходя из объема средств, необходимых на производственное и социальное развитие организации, а также на финансирование других обоснованных расходов, при этом уровень рентабельности не должен превышать 15 процентов.</w:t>
      </w:r>
    </w:p>
    <w:p w:rsidR="0036727A" w:rsidRDefault="0036727A" w:rsidP="0036727A">
      <w:pPr>
        <w:widowControl w:val="0"/>
        <w:autoSpaceDE w:val="0"/>
        <w:autoSpaceDN w:val="0"/>
        <w:adjustRightInd w:val="0"/>
        <w:ind w:firstLine="540"/>
        <w:jc w:val="both"/>
      </w:pPr>
      <w:r>
        <w:t>Размер платы за оказание услуги (работы) на одного человека определяется по формуле: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jc w:val="center"/>
        <w:rPr>
          <w:rFonts w:ascii="Calibri" w:hAnsi="Calibri" w:cs="Calibri"/>
        </w:rPr>
      </w:pPr>
      <w:proofErr w:type="gramStart"/>
      <w:r>
        <w:rPr>
          <w:rFonts w:ascii="Calibri" w:hAnsi="Calibri" w:cs="Calibri"/>
        </w:rPr>
        <w:t>Р</w:t>
      </w:r>
      <w:proofErr w:type="gramEnd"/>
      <w:r>
        <w:rPr>
          <w:rFonts w:ascii="Calibri" w:hAnsi="Calibri" w:cs="Calibri"/>
        </w:rPr>
        <w:t xml:space="preserve"> = </w:t>
      </w:r>
      <w:proofErr w:type="spellStart"/>
      <w:r>
        <w:rPr>
          <w:rFonts w:ascii="Calibri" w:hAnsi="Calibri" w:cs="Calibri"/>
        </w:rPr>
        <w:t>Зусл</w:t>
      </w:r>
      <w:proofErr w:type="spellEnd"/>
      <w:r>
        <w:rPr>
          <w:rFonts w:ascii="Calibri" w:hAnsi="Calibri" w:cs="Calibri"/>
        </w:rPr>
        <w:t xml:space="preserve"> / </w:t>
      </w:r>
      <w:proofErr w:type="spellStart"/>
      <w:r>
        <w:rPr>
          <w:rFonts w:ascii="Calibri" w:hAnsi="Calibri" w:cs="Calibri"/>
        </w:rPr>
        <w:t>n</w:t>
      </w:r>
      <w:proofErr w:type="spellEnd"/>
      <w:r>
        <w:rPr>
          <w:rFonts w:ascii="Calibri" w:hAnsi="Calibri" w:cs="Calibri"/>
        </w:rPr>
        <w:t>, где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pPr>
      <w:proofErr w:type="gramStart"/>
      <w:r>
        <w:t>Р</w:t>
      </w:r>
      <w:proofErr w:type="gramEnd"/>
      <w:r>
        <w:t xml:space="preserve"> - размер платы за период оказания услуги (работы) на 1 человека;</w:t>
      </w:r>
    </w:p>
    <w:p w:rsidR="0036727A" w:rsidRDefault="0036727A" w:rsidP="0036727A">
      <w:pPr>
        <w:widowControl w:val="0"/>
        <w:autoSpaceDE w:val="0"/>
        <w:autoSpaceDN w:val="0"/>
        <w:adjustRightInd w:val="0"/>
        <w:ind w:firstLine="540"/>
        <w:jc w:val="both"/>
      </w:pPr>
      <w:proofErr w:type="spellStart"/>
      <w:r>
        <w:t>Зусл</w:t>
      </w:r>
      <w:proofErr w:type="spellEnd"/>
      <w:r>
        <w:t xml:space="preserve"> - затраты на оказание услуги (работы);</w:t>
      </w:r>
    </w:p>
    <w:p w:rsidR="0036727A" w:rsidRDefault="0036727A" w:rsidP="0036727A">
      <w:pPr>
        <w:widowControl w:val="0"/>
        <w:autoSpaceDE w:val="0"/>
        <w:autoSpaceDN w:val="0"/>
        <w:adjustRightInd w:val="0"/>
        <w:ind w:firstLine="540"/>
        <w:jc w:val="both"/>
      </w:pPr>
      <w:proofErr w:type="spellStart"/>
      <w:r>
        <w:t>n</w:t>
      </w:r>
      <w:proofErr w:type="spellEnd"/>
      <w:r>
        <w:t xml:space="preserve"> - количество человек.</w:t>
      </w:r>
    </w:p>
    <w:p w:rsidR="0036727A" w:rsidRDefault="0036727A" w:rsidP="0036727A">
      <w:pPr>
        <w:widowControl w:val="0"/>
        <w:autoSpaceDE w:val="0"/>
        <w:autoSpaceDN w:val="0"/>
        <w:adjustRightInd w:val="0"/>
        <w:ind w:firstLine="540"/>
        <w:jc w:val="both"/>
      </w:pPr>
      <w:r>
        <w:t>17. Метод прямого счета применяется в случаях, когда оказание платной услуги требует использование отдельных специалистов организации и специфических материальных ресурсов, включая материальные запасы и оборудование.</w:t>
      </w:r>
    </w:p>
    <w:p w:rsidR="0036727A" w:rsidRDefault="0036727A" w:rsidP="0036727A">
      <w:pPr>
        <w:widowControl w:val="0"/>
        <w:autoSpaceDE w:val="0"/>
        <w:autoSpaceDN w:val="0"/>
        <w:adjustRightInd w:val="0"/>
        <w:ind w:firstLine="540"/>
        <w:jc w:val="both"/>
      </w:pPr>
      <w:r>
        <w:t>При использовании метода прямого счета затраты на оказание услуги (работы) рассчитываются исходя из расчета затрат на оказание услуги (работы) с учетом всех элементов затрат по следующей формуле: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jc w:val="center"/>
        <w:rPr>
          <w:rFonts w:ascii="Calibri" w:hAnsi="Calibri" w:cs="Calibri"/>
        </w:rPr>
      </w:pPr>
      <w:proofErr w:type="spellStart"/>
      <w:r>
        <w:rPr>
          <w:rFonts w:ascii="Calibri" w:hAnsi="Calibri" w:cs="Calibri"/>
        </w:rPr>
        <w:t>Зусл</w:t>
      </w:r>
      <w:proofErr w:type="spellEnd"/>
      <w:r>
        <w:rPr>
          <w:rFonts w:ascii="Calibri" w:hAnsi="Calibri" w:cs="Calibri"/>
        </w:rPr>
        <w:t xml:space="preserve"> = </w:t>
      </w:r>
      <w:proofErr w:type="spellStart"/>
      <w:r>
        <w:rPr>
          <w:rFonts w:ascii="Calibri" w:hAnsi="Calibri" w:cs="Calibri"/>
        </w:rPr>
        <w:t>Зоп</w:t>
      </w:r>
      <w:proofErr w:type="spellEnd"/>
      <w:r>
        <w:rPr>
          <w:rFonts w:ascii="Calibri" w:hAnsi="Calibri" w:cs="Calibri"/>
        </w:rPr>
        <w:t xml:space="preserve"> + </w:t>
      </w:r>
      <w:proofErr w:type="spellStart"/>
      <w:r>
        <w:rPr>
          <w:rFonts w:ascii="Calibri" w:hAnsi="Calibri" w:cs="Calibri"/>
        </w:rPr>
        <w:t>Змз</w:t>
      </w:r>
      <w:proofErr w:type="spellEnd"/>
      <w:r>
        <w:rPr>
          <w:rFonts w:ascii="Calibri" w:hAnsi="Calibri" w:cs="Calibri"/>
        </w:rPr>
        <w:t xml:space="preserve"> + </w:t>
      </w:r>
      <w:proofErr w:type="spellStart"/>
      <w:r>
        <w:rPr>
          <w:rFonts w:ascii="Calibri" w:hAnsi="Calibri" w:cs="Calibri"/>
        </w:rPr>
        <w:t>Аусл</w:t>
      </w:r>
      <w:proofErr w:type="spellEnd"/>
      <w:r>
        <w:rPr>
          <w:rFonts w:ascii="Calibri" w:hAnsi="Calibri" w:cs="Calibri"/>
        </w:rPr>
        <w:t xml:space="preserve"> + </w:t>
      </w:r>
      <w:proofErr w:type="spellStart"/>
      <w:r>
        <w:rPr>
          <w:rFonts w:ascii="Calibri" w:hAnsi="Calibri" w:cs="Calibri"/>
        </w:rPr>
        <w:t>Зн</w:t>
      </w:r>
      <w:proofErr w:type="spellEnd"/>
      <w:r>
        <w:rPr>
          <w:rFonts w:ascii="Calibri" w:hAnsi="Calibri" w:cs="Calibri"/>
        </w:rPr>
        <w:t xml:space="preserve"> + </w:t>
      </w:r>
      <w:proofErr w:type="gramStart"/>
      <w:r>
        <w:rPr>
          <w:rFonts w:ascii="Calibri" w:hAnsi="Calibri" w:cs="Calibri"/>
        </w:rPr>
        <w:t>П</w:t>
      </w:r>
      <w:proofErr w:type="gramEnd"/>
      <w:r>
        <w:rPr>
          <w:rFonts w:ascii="Calibri" w:hAnsi="Calibri" w:cs="Calibri"/>
        </w:rPr>
        <w:t>, где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pPr>
      <w:proofErr w:type="spellStart"/>
      <w:r>
        <w:t>Зусл</w:t>
      </w:r>
      <w:proofErr w:type="spellEnd"/>
      <w:r>
        <w:t xml:space="preserve"> - затраты на оказание услуги (работы);</w:t>
      </w:r>
    </w:p>
    <w:p w:rsidR="0036727A" w:rsidRDefault="0036727A" w:rsidP="0036727A">
      <w:pPr>
        <w:widowControl w:val="0"/>
        <w:autoSpaceDE w:val="0"/>
        <w:autoSpaceDN w:val="0"/>
        <w:adjustRightInd w:val="0"/>
        <w:ind w:firstLine="540"/>
        <w:jc w:val="both"/>
      </w:pPr>
      <w:proofErr w:type="spellStart"/>
      <w:r>
        <w:t>Зоп</w:t>
      </w:r>
      <w:proofErr w:type="spellEnd"/>
      <w:r>
        <w:t xml:space="preserve"> - затраты на основной персонал, непосредственно принимающий участие в оказании услуги (работы);</w:t>
      </w:r>
    </w:p>
    <w:p w:rsidR="0036727A" w:rsidRDefault="0036727A" w:rsidP="0036727A">
      <w:pPr>
        <w:widowControl w:val="0"/>
        <w:autoSpaceDE w:val="0"/>
        <w:autoSpaceDN w:val="0"/>
        <w:adjustRightInd w:val="0"/>
        <w:ind w:firstLine="540"/>
        <w:jc w:val="both"/>
      </w:pPr>
      <w:proofErr w:type="spellStart"/>
      <w:r>
        <w:t>Змз</w:t>
      </w:r>
      <w:proofErr w:type="spellEnd"/>
      <w:r>
        <w:t xml:space="preserve"> - затраты на приобретение материальных запасов, потребляемых в процессе оказания услуги (работы);</w:t>
      </w:r>
    </w:p>
    <w:p w:rsidR="0036727A" w:rsidRDefault="0036727A" w:rsidP="0036727A">
      <w:pPr>
        <w:widowControl w:val="0"/>
        <w:autoSpaceDE w:val="0"/>
        <w:autoSpaceDN w:val="0"/>
        <w:adjustRightInd w:val="0"/>
        <w:ind w:firstLine="540"/>
        <w:jc w:val="both"/>
      </w:pPr>
      <w:proofErr w:type="spellStart"/>
      <w:r>
        <w:t>Аусл</w:t>
      </w:r>
      <w:proofErr w:type="spellEnd"/>
      <w:r>
        <w:t xml:space="preserve"> - сумма начисленной амортизации оборудования, используемого при оказании услуги (работы);</w:t>
      </w:r>
    </w:p>
    <w:p w:rsidR="0036727A" w:rsidRDefault="0036727A" w:rsidP="0036727A">
      <w:pPr>
        <w:widowControl w:val="0"/>
        <w:autoSpaceDE w:val="0"/>
        <w:autoSpaceDN w:val="0"/>
        <w:adjustRightInd w:val="0"/>
        <w:ind w:firstLine="540"/>
        <w:jc w:val="both"/>
      </w:pPr>
      <w:proofErr w:type="spellStart"/>
      <w:r>
        <w:t>Зн</w:t>
      </w:r>
      <w:proofErr w:type="spellEnd"/>
      <w:r>
        <w:t xml:space="preserve"> - накладные затраты, относимые на стоимость услуги (работы);</w:t>
      </w:r>
    </w:p>
    <w:p w:rsidR="0036727A" w:rsidRDefault="0036727A" w:rsidP="0036727A">
      <w:pPr>
        <w:widowControl w:val="0"/>
        <w:autoSpaceDE w:val="0"/>
        <w:autoSpaceDN w:val="0"/>
        <w:adjustRightInd w:val="0"/>
        <w:ind w:firstLine="540"/>
        <w:jc w:val="both"/>
      </w:pPr>
      <w:proofErr w:type="gramStart"/>
      <w:r>
        <w:t>П</w:t>
      </w:r>
      <w:proofErr w:type="gramEnd"/>
      <w:r>
        <w:t xml:space="preserve"> - плановая прибыль.</w:t>
      </w:r>
    </w:p>
    <w:p w:rsidR="0036727A" w:rsidRDefault="0036727A" w:rsidP="0036727A">
      <w:pPr>
        <w:widowControl w:val="0"/>
        <w:autoSpaceDE w:val="0"/>
        <w:autoSpaceDN w:val="0"/>
        <w:adjustRightInd w:val="0"/>
        <w:ind w:firstLine="540"/>
        <w:jc w:val="both"/>
      </w:pPr>
      <w:r>
        <w:t>Размер платы за оказание услуги (работы) на одного человека определяется по формуле: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jc w:val="center"/>
        <w:rPr>
          <w:rFonts w:ascii="Calibri" w:hAnsi="Calibri" w:cs="Calibri"/>
        </w:rPr>
      </w:pPr>
      <w:proofErr w:type="gramStart"/>
      <w:r>
        <w:rPr>
          <w:rFonts w:ascii="Calibri" w:hAnsi="Calibri" w:cs="Calibri"/>
        </w:rPr>
        <w:t>Р</w:t>
      </w:r>
      <w:proofErr w:type="gramEnd"/>
      <w:r>
        <w:rPr>
          <w:rFonts w:ascii="Calibri" w:hAnsi="Calibri" w:cs="Calibri"/>
        </w:rPr>
        <w:t xml:space="preserve"> = </w:t>
      </w:r>
      <w:proofErr w:type="spellStart"/>
      <w:r>
        <w:rPr>
          <w:rFonts w:ascii="Calibri" w:hAnsi="Calibri" w:cs="Calibri"/>
        </w:rPr>
        <w:t>Зусл</w:t>
      </w:r>
      <w:proofErr w:type="spellEnd"/>
      <w:r>
        <w:rPr>
          <w:rFonts w:ascii="Calibri" w:hAnsi="Calibri" w:cs="Calibri"/>
        </w:rPr>
        <w:t xml:space="preserve"> / </w:t>
      </w:r>
      <w:proofErr w:type="spellStart"/>
      <w:r>
        <w:rPr>
          <w:rFonts w:ascii="Calibri" w:hAnsi="Calibri" w:cs="Calibri"/>
        </w:rPr>
        <w:t>n</w:t>
      </w:r>
      <w:proofErr w:type="spellEnd"/>
      <w:r>
        <w:rPr>
          <w:rFonts w:ascii="Calibri" w:hAnsi="Calibri" w:cs="Calibri"/>
        </w:rPr>
        <w:t>, где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pPr>
      <w:proofErr w:type="gramStart"/>
      <w:r>
        <w:t>Р</w:t>
      </w:r>
      <w:proofErr w:type="gramEnd"/>
      <w:r>
        <w:t xml:space="preserve"> - размер платы за период оказания услуги (работы) на 1 человека;</w:t>
      </w:r>
    </w:p>
    <w:p w:rsidR="0036727A" w:rsidRDefault="0036727A" w:rsidP="0036727A">
      <w:pPr>
        <w:widowControl w:val="0"/>
        <w:autoSpaceDE w:val="0"/>
        <w:autoSpaceDN w:val="0"/>
        <w:adjustRightInd w:val="0"/>
        <w:ind w:firstLine="540"/>
        <w:jc w:val="both"/>
      </w:pPr>
      <w:proofErr w:type="spellStart"/>
      <w:r>
        <w:t>Зусл</w:t>
      </w:r>
      <w:proofErr w:type="spellEnd"/>
      <w:r>
        <w:t xml:space="preserve"> - затраты на оказание услуги (работы);</w:t>
      </w:r>
    </w:p>
    <w:p w:rsidR="0036727A" w:rsidRDefault="0036727A" w:rsidP="0036727A">
      <w:pPr>
        <w:widowControl w:val="0"/>
        <w:autoSpaceDE w:val="0"/>
        <w:autoSpaceDN w:val="0"/>
        <w:adjustRightInd w:val="0"/>
        <w:ind w:firstLine="540"/>
        <w:jc w:val="both"/>
      </w:pPr>
      <w:proofErr w:type="spellStart"/>
      <w:r>
        <w:t>n</w:t>
      </w:r>
      <w:proofErr w:type="spellEnd"/>
      <w:r>
        <w:t xml:space="preserve"> - количество человек.</w:t>
      </w:r>
    </w:p>
    <w:p w:rsidR="0036727A" w:rsidRDefault="0036727A" w:rsidP="0036727A">
      <w:pPr>
        <w:widowControl w:val="0"/>
        <w:autoSpaceDE w:val="0"/>
        <w:autoSpaceDN w:val="0"/>
        <w:adjustRightInd w:val="0"/>
        <w:ind w:firstLine="540"/>
        <w:jc w:val="both"/>
        <w:outlineLvl w:val="2"/>
      </w:pPr>
      <w:r>
        <w:t>Затраты на основной персонал включают в себя:</w:t>
      </w:r>
    </w:p>
    <w:p w:rsidR="0036727A" w:rsidRDefault="0036727A" w:rsidP="0036727A">
      <w:pPr>
        <w:widowControl w:val="0"/>
        <w:autoSpaceDE w:val="0"/>
        <w:autoSpaceDN w:val="0"/>
        <w:adjustRightInd w:val="0"/>
        <w:ind w:firstLine="540"/>
        <w:jc w:val="both"/>
      </w:pPr>
      <w:r>
        <w:t>- затраты на оплату труда и начисления на выплаты по оплате труда основного персонала;</w:t>
      </w:r>
    </w:p>
    <w:p w:rsidR="0036727A" w:rsidRDefault="0036727A" w:rsidP="0036727A">
      <w:pPr>
        <w:widowControl w:val="0"/>
        <w:autoSpaceDE w:val="0"/>
        <w:autoSpaceDN w:val="0"/>
        <w:adjustRightInd w:val="0"/>
        <w:ind w:firstLine="540"/>
        <w:jc w:val="both"/>
      </w:pPr>
      <w:r>
        <w:lastRenderedPageBreak/>
        <w:t>- затраты на командировки основного персонала, связанные с оказанием услуги (работы);</w:t>
      </w:r>
    </w:p>
    <w:p w:rsidR="0036727A" w:rsidRDefault="0036727A" w:rsidP="0036727A">
      <w:pPr>
        <w:widowControl w:val="0"/>
        <w:autoSpaceDE w:val="0"/>
        <w:autoSpaceDN w:val="0"/>
        <w:adjustRightInd w:val="0"/>
        <w:ind w:firstLine="540"/>
        <w:jc w:val="both"/>
      </w:pPr>
      <w:r>
        <w:t>- суммы вознаграждения сотрудников, привлекаемых по гражданско-правовым договорам.</w:t>
      </w:r>
    </w:p>
    <w:p w:rsidR="0036727A" w:rsidRDefault="0036727A" w:rsidP="0036727A">
      <w:pPr>
        <w:widowControl w:val="0"/>
        <w:autoSpaceDE w:val="0"/>
        <w:autoSpaceDN w:val="0"/>
        <w:adjustRightInd w:val="0"/>
        <w:ind w:firstLine="540"/>
        <w:jc w:val="both"/>
      </w:pPr>
      <w:r>
        <w:t>Затраты на оплату труда и начисления на выплаты по оплате труда 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 и определяются по формуле: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jc w:val="center"/>
        <w:rPr>
          <w:rFonts w:ascii="Calibri" w:hAnsi="Calibri" w:cs="Calibri"/>
        </w:rPr>
      </w:pPr>
      <w:proofErr w:type="spellStart"/>
      <w:r>
        <w:rPr>
          <w:rFonts w:ascii="Calibri" w:hAnsi="Calibri" w:cs="Calibri"/>
        </w:rPr>
        <w:t>Зоп</w:t>
      </w:r>
      <w:proofErr w:type="spellEnd"/>
      <w:r>
        <w:rPr>
          <w:rFonts w:ascii="Calibri" w:hAnsi="Calibri" w:cs="Calibri"/>
        </w:rPr>
        <w:t xml:space="preserve"> = SUM </w:t>
      </w:r>
      <w:proofErr w:type="spellStart"/>
      <w:r>
        <w:rPr>
          <w:rFonts w:ascii="Calibri" w:hAnsi="Calibri" w:cs="Calibri"/>
        </w:rPr>
        <w:t>ОТч</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Тусл</w:t>
      </w:r>
      <w:proofErr w:type="spellEnd"/>
      <w:r>
        <w:rPr>
          <w:rFonts w:ascii="Calibri" w:hAnsi="Calibri" w:cs="Calibri"/>
        </w:rPr>
        <w:t>, где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pPr>
      <w:proofErr w:type="spellStart"/>
      <w:r>
        <w:t>Зоп</w:t>
      </w:r>
      <w:proofErr w:type="spellEnd"/>
      <w:r>
        <w:t xml:space="preserve"> - затраты на оплату труда и начисления на выплаты по оплате труда основного персонала;</w:t>
      </w:r>
    </w:p>
    <w:p w:rsidR="0036727A" w:rsidRDefault="0036727A" w:rsidP="0036727A">
      <w:pPr>
        <w:widowControl w:val="0"/>
        <w:autoSpaceDE w:val="0"/>
        <w:autoSpaceDN w:val="0"/>
        <w:adjustRightInd w:val="0"/>
        <w:ind w:firstLine="540"/>
        <w:jc w:val="both"/>
      </w:pPr>
      <w:proofErr w:type="spellStart"/>
      <w:r>
        <w:t>Тусл</w:t>
      </w:r>
      <w:proofErr w:type="spellEnd"/>
      <w:r>
        <w:t xml:space="preserve"> - норма рабочего времени, затрачиваемого основным персоналом;</w:t>
      </w:r>
    </w:p>
    <w:p w:rsidR="0036727A" w:rsidRDefault="0036727A" w:rsidP="0036727A">
      <w:pPr>
        <w:widowControl w:val="0"/>
        <w:autoSpaceDE w:val="0"/>
        <w:autoSpaceDN w:val="0"/>
        <w:adjustRightInd w:val="0"/>
        <w:ind w:firstLine="540"/>
        <w:jc w:val="both"/>
      </w:pPr>
      <w:proofErr w:type="spellStart"/>
      <w:r>
        <w:t>ОТч</w:t>
      </w:r>
      <w:proofErr w:type="spellEnd"/>
      <w: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36727A" w:rsidRDefault="0036727A" w:rsidP="0036727A">
      <w:pPr>
        <w:widowControl w:val="0"/>
        <w:autoSpaceDE w:val="0"/>
        <w:autoSpaceDN w:val="0"/>
        <w:adjustRightInd w:val="0"/>
        <w:ind w:firstLine="540"/>
        <w:jc w:val="both"/>
      </w:pPr>
      <w:r>
        <w:t xml:space="preserve">Расчет затрат на оплату труда персонала, непосредственно участвующего в процессе оказания услуги (работы), проводится по </w:t>
      </w:r>
      <w:hyperlink r:id="rId4" w:anchor="Par117" w:history="1">
        <w:r>
          <w:rPr>
            <w:rStyle w:val="a3"/>
            <w:color w:val="auto"/>
            <w:u w:val="none"/>
          </w:rPr>
          <w:t xml:space="preserve">форме N </w:t>
        </w:r>
      </w:hyperlink>
      <w:r>
        <w:t>2:</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jc w:val="right"/>
        <w:outlineLvl w:val="3"/>
        <w:rPr>
          <w:rFonts w:ascii="Calibri" w:hAnsi="Calibri" w:cs="Calibri"/>
        </w:rPr>
      </w:pPr>
      <w:r>
        <w:rPr>
          <w:rFonts w:ascii="Calibri" w:hAnsi="Calibri" w:cs="Calibri"/>
        </w:rPr>
        <w:t>Форма N 2</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pStyle w:val="ConsPlusNonformat"/>
      </w:pPr>
      <w:r>
        <w:t xml:space="preserve">                   Расчет затрат на оплату труда персонала</w:t>
      </w:r>
    </w:p>
    <w:p w:rsidR="0036727A" w:rsidRDefault="0036727A" w:rsidP="0036727A">
      <w:pPr>
        <w:pStyle w:val="ConsPlusNonformat"/>
      </w:pPr>
      <w:r>
        <w:t xml:space="preserve">                  ________________________________________</w:t>
      </w:r>
    </w:p>
    <w:p w:rsidR="0036727A" w:rsidRDefault="0036727A" w:rsidP="0036727A">
      <w:pPr>
        <w:pStyle w:val="ConsPlusNonformat"/>
      </w:pPr>
      <w:r>
        <w:t xml:space="preserve">                       </w:t>
      </w:r>
      <w:proofErr w:type="gramStart"/>
      <w:r>
        <w:t>(наименование услуги (работы)</w:t>
      </w:r>
      <w:proofErr w:type="gramEnd"/>
    </w:p>
    <w:p w:rsidR="0036727A" w:rsidRDefault="0036727A" w:rsidP="0036727A">
      <w:pPr>
        <w:widowControl w:val="0"/>
        <w:autoSpaceDE w:val="0"/>
        <w:autoSpaceDN w:val="0"/>
        <w:adjustRightInd w:val="0"/>
        <w:jc w:val="center"/>
        <w:rPr>
          <w:rFonts w:ascii="Calibri" w:hAnsi="Calibri" w:cs="Calibri"/>
        </w:rPr>
      </w:pPr>
    </w:p>
    <w:tbl>
      <w:tblPr>
        <w:tblW w:w="0" w:type="auto"/>
        <w:tblLayout w:type="fixed"/>
        <w:tblCellMar>
          <w:left w:w="75" w:type="dxa"/>
          <w:right w:w="75" w:type="dxa"/>
        </w:tblCellMar>
        <w:tblLook w:val="04A0"/>
      </w:tblPr>
      <w:tblGrid>
        <w:gridCol w:w="1320"/>
        <w:gridCol w:w="1680"/>
        <w:gridCol w:w="1800"/>
        <w:gridCol w:w="1920"/>
        <w:gridCol w:w="1680"/>
      </w:tblGrid>
      <w:tr w:rsidR="0036727A" w:rsidTr="0036727A">
        <w:trPr>
          <w:trHeight w:val="1800"/>
        </w:trPr>
        <w:tc>
          <w:tcPr>
            <w:tcW w:w="1320" w:type="dxa"/>
            <w:tcBorders>
              <w:top w:val="single" w:sz="8" w:space="0" w:color="auto"/>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Должность</w:t>
            </w:r>
          </w:p>
        </w:tc>
        <w:tc>
          <w:tcPr>
            <w:tcW w:w="1680" w:type="dxa"/>
            <w:tcBorders>
              <w:top w:val="single" w:sz="8" w:space="0" w:color="auto"/>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Средний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должностной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оклад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месяц,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включая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начисления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выплаты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оплате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труда (руб.)</w:t>
            </w:r>
          </w:p>
        </w:tc>
        <w:tc>
          <w:tcPr>
            <w:tcW w:w="1800" w:type="dxa"/>
            <w:tcBorders>
              <w:top w:val="single" w:sz="8" w:space="0" w:color="auto"/>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Месячный фонд</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рабочего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времени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w:t>
            </w:r>
          </w:p>
        </w:tc>
        <w:tc>
          <w:tcPr>
            <w:tcW w:w="1920" w:type="dxa"/>
            <w:tcBorders>
              <w:top w:val="single" w:sz="8" w:space="0" w:color="auto"/>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Норма времени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оказание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платной услуги</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w:t>
            </w:r>
          </w:p>
        </w:tc>
        <w:tc>
          <w:tcPr>
            <w:tcW w:w="1680" w:type="dxa"/>
            <w:tcBorders>
              <w:top w:val="single" w:sz="8" w:space="0" w:color="auto"/>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Затраты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оплату труда</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персонала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 (2) / </w:t>
            </w:r>
          </w:p>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x</w:t>
            </w:r>
            <w:proofErr w:type="spellEnd"/>
            <w:r>
              <w:rPr>
                <w:rFonts w:ascii="Courier New" w:hAnsi="Courier New" w:cs="Courier New"/>
                <w:sz w:val="20"/>
                <w:szCs w:val="20"/>
              </w:rPr>
              <w:t xml:space="preserve"> (4)   </w:t>
            </w:r>
          </w:p>
        </w:tc>
      </w:tr>
      <w:tr w:rsidR="0036727A" w:rsidTr="0036727A">
        <w:tc>
          <w:tcPr>
            <w:tcW w:w="132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68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80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92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68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36727A" w:rsidTr="0036727A">
        <w:tc>
          <w:tcPr>
            <w:tcW w:w="132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68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80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92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68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r>
      <w:tr w:rsidR="0036727A" w:rsidTr="0036727A">
        <w:tc>
          <w:tcPr>
            <w:tcW w:w="132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68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80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92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68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r>
      <w:tr w:rsidR="0036727A" w:rsidTr="0036727A">
        <w:tc>
          <w:tcPr>
            <w:tcW w:w="132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68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80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92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c>
          <w:tcPr>
            <w:tcW w:w="168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r>
      <w:tr w:rsidR="0036727A" w:rsidTr="0036727A">
        <w:tc>
          <w:tcPr>
            <w:tcW w:w="132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w:t>
            </w:r>
          </w:p>
        </w:tc>
        <w:tc>
          <w:tcPr>
            <w:tcW w:w="168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top w:val="nil"/>
              <w:left w:val="single" w:sz="8" w:space="0" w:color="auto"/>
              <w:bottom w:val="single" w:sz="8" w:space="0" w:color="auto"/>
              <w:right w:val="single" w:sz="8" w:space="0" w:color="auto"/>
            </w:tcBorders>
            <w:hideMark/>
          </w:tcPr>
          <w:p w:rsidR="0036727A" w:rsidRDefault="003672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680" w:type="dxa"/>
            <w:tcBorders>
              <w:top w:val="nil"/>
              <w:left w:val="single" w:sz="8" w:space="0" w:color="auto"/>
              <w:bottom w:val="single" w:sz="8" w:space="0" w:color="auto"/>
              <w:right w:val="single" w:sz="8" w:space="0" w:color="auto"/>
            </w:tcBorders>
          </w:tcPr>
          <w:p w:rsidR="0036727A" w:rsidRDefault="0036727A">
            <w:pPr>
              <w:widowControl w:val="0"/>
              <w:autoSpaceDE w:val="0"/>
              <w:autoSpaceDN w:val="0"/>
              <w:adjustRightInd w:val="0"/>
              <w:rPr>
                <w:rFonts w:ascii="Courier New" w:hAnsi="Courier New" w:cs="Courier New"/>
                <w:sz w:val="20"/>
                <w:szCs w:val="20"/>
              </w:rPr>
            </w:pPr>
          </w:p>
        </w:tc>
      </w:tr>
    </w:tbl>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outlineLvl w:val="2"/>
      </w:pPr>
      <w:r>
        <w:t>Затраты на приобретение материальных запасов и услуг, полностью потребляемых в процессе оказания услуги (работы), рассчитываются как результат умножения средних цен на материальные запасы на их объем потребления в процессе оказания услуги (работы). Затраты на приобретение материальных запасов определяются по формуле: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pStyle w:val="ConsPlusNonformat"/>
      </w:pPr>
      <w:r>
        <w:t xml:space="preserve">                                     </w:t>
      </w:r>
      <w:proofErr w:type="spellStart"/>
      <w:r>
        <w:t>j</w:t>
      </w:r>
      <w:proofErr w:type="spellEnd"/>
      <w:r>
        <w:t xml:space="preserve">    </w:t>
      </w:r>
      <w:proofErr w:type="spellStart"/>
      <w:r>
        <w:t>j</w:t>
      </w:r>
      <w:proofErr w:type="spellEnd"/>
    </w:p>
    <w:p w:rsidR="0036727A" w:rsidRDefault="0036727A" w:rsidP="0036727A">
      <w:pPr>
        <w:pStyle w:val="ConsPlusNonformat"/>
      </w:pPr>
      <w:r>
        <w:t xml:space="preserve">                         </w:t>
      </w:r>
      <w:proofErr w:type="spellStart"/>
      <w:r>
        <w:t>Змз</w:t>
      </w:r>
      <w:proofErr w:type="spellEnd"/>
      <w:r>
        <w:t xml:space="preserve"> = SUM МЗ  </w:t>
      </w:r>
      <w:proofErr w:type="spellStart"/>
      <w:r>
        <w:t>x</w:t>
      </w:r>
      <w:proofErr w:type="spellEnd"/>
      <w:r>
        <w:t xml:space="preserve"> </w:t>
      </w:r>
      <w:proofErr w:type="gramStart"/>
      <w:r>
        <w:t>Ц</w:t>
      </w:r>
      <w:proofErr w:type="gramEnd"/>
      <w:r>
        <w:t xml:space="preserve"> , где</w:t>
      </w:r>
    </w:p>
    <w:p w:rsidR="0036727A" w:rsidRDefault="0036727A" w:rsidP="0036727A">
      <w:pPr>
        <w:pStyle w:val="ConsPlusNonformat"/>
      </w:pPr>
      <w:r>
        <w:t xml:space="preserve">                                     </w:t>
      </w:r>
      <w:proofErr w:type="spellStart"/>
      <w:r>
        <w:t>i</w:t>
      </w:r>
      <w:proofErr w:type="spellEnd"/>
    </w:p>
    <w:p w:rsidR="0036727A" w:rsidRDefault="0036727A" w:rsidP="0036727A">
      <w:pPr>
        <w:pStyle w:val="ConsPlusNonformat"/>
      </w:pPr>
    </w:p>
    <w:p w:rsidR="0036727A" w:rsidRDefault="0036727A" w:rsidP="0036727A">
      <w:pPr>
        <w:pStyle w:val="ConsPlusNonformat"/>
      </w:pPr>
      <w:r>
        <w:t xml:space="preserve">    </w:t>
      </w:r>
      <w:proofErr w:type="spellStart"/>
      <w:r>
        <w:t>Змз</w:t>
      </w:r>
      <w:proofErr w:type="spellEnd"/>
      <w:r>
        <w:t xml:space="preserve"> - затраты на материальные запасы, потребляемые в процессе  оказания</w:t>
      </w:r>
    </w:p>
    <w:p w:rsidR="0036727A" w:rsidRDefault="0036727A" w:rsidP="0036727A">
      <w:pPr>
        <w:pStyle w:val="ConsPlusNonformat"/>
      </w:pPr>
      <w:r>
        <w:t>услуги (работы);</w:t>
      </w:r>
    </w:p>
    <w:p w:rsidR="0036727A" w:rsidRDefault="0036727A" w:rsidP="0036727A">
      <w:pPr>
        <w:pStyle w:val="ConsPlusNonformat"/>
      </w:pPr>
      <w:r>
        <w:t xml:space="preserve">      </w:t>
      </w:r>
      <w:proofErr w:type="spellStart"/>
      <w:r>
        <w:t>j</w:t>
      </w:r>
      <w:proofErr w:type="spellEnd"/>
    </w:p>
    <w:p w:rsidR="0036727A" w:rsidRDefault="0036727A" w:rsidP="0036727A">
      <w:pPr>
        <w:pStyle w:val="ConsPlusNonformat"/>
      </w:pPr>
      <w:r>
        <w:t xml:space="preserve">    МЗ  - материальные запасы определенного вида;</w:t>
      </w:r>
    </w:p>
    <w:p w:rsidR="0036727A" w:rsidRDefault="0036727A" w:rsidP="0036727A">
      <w:pPr>
        <w:pStyle w:val="ConsPlusNonformat"/>
      </w:pPr>
      <w:r>
        <w:t xml:space="preserve">      </w:t>
      </w:r>
      <w:proofErr w:type="spellStart"/>
      <w:r>
        <w:t>i</w:t>
      </w:r>
      <w:proofErr w:type="spellEnd"/>
    </w:p>
    <w:p w:rsidR="0036727A" w:rsidRDefault="0036727A" w:rsidP="0036727A">
      <w:pPr>
        <w:pStyle w:val="ConsPlusNonformat"/>
      </w:pPr>
      <w:r>
        <w:lastRenderedPageBreak/>
        <w:t xml:space="preserve">     </w:t>
      </w:r>
      <w:proofErr w:type="spellStart"/>
      <w:r>
        <w:t>j</w:t>
      </w:r>
      <w:proofErr w:type="spellEnd"/>
    </w:p>
    <w:p w:rsidR="0036727A" w:rsidRDefault="0036727A" w:rsidP="0036727A">
      <w:pPr>
        <w:pStyle w:val="ConsPlusNonformat"/>
      </w:pPr>
      <w:r>
        <w:t xml:space="preserve">    </w:t>
      </w:r>
      <w:proofErr w:type="gramStart"/>
      <w:r>
        <w:t>Ц</w:t>
      </w:r>
      <w:proofErr w:type="gramEnd"/>
      <w:r>
        <w:t xml:space="preserve">  - цена приобретаемых материальных запасов.</w:t>
      </w:r>
    </w:p>
    <w:p w:rsidR="0036727A" w:rsidRDefault="0036727A" w:rsidP="0036727A">
      <w:pPr>
        <w:widowControl w:val="0"/>
        <w:autoSpaceDE w:val="0"/>
        <w:autoSpaceDN w:val="0"/>
        <w:adjustRightInd w:val="0"/>
        <w:ind w:firstLine="540"/>
        <w:jc w:val="both"/>
      </w:pPr>
      <w:r>
        <w:t xml:space="preserve">Расчет затрат на материальные запасы, непосредственно потребляемые в процессе оказания услуги (работы), проводится по </w:t>
      </w:r>
      <w:hyperlink r:id="rId5" w:anchor="Par160" w:history="1">
        <w:r>
          <w:rPr>
            <w:rStyle w:val="a3"/>
            <w:color w:val="auto"/>
            <w:u w:val="none"/>
          </w:rPr>
          <w:t>форме N</w:t>
        </w:r>
      </w:hyperlink>
      <w:r>
        <w:t>3:</w:t>
      </w:r>
    </w:p>
    <w:p w:rsidR="0036727A" w:rsidRDefault="0036727A" w:rsidP="0036727A">
      <w:pPr>
        <w:widowControl w:val="0"/>
        <w:autoSpaceDE w:val="0"/>
        <w:autoSpaceDN w:val="0"/>
        <w:adjustRightInd w:val="0"/>
        <w:ind w:firstLine="540"/>
        <w:jc w:val="both"/>
      </w:pPr>
    </w:p>
    <w:p w:rsidR="0036727A" w:rsidRDefault="0036727A" w:rsidP="0036727A">
      <w:pPr>
        <w:widowControl w:val="0"/>
        <w:autoSpaceDE w:val="0"/>
        <w:autoSpaceDN w:val="0"/>
        <w:adjustRightInd w:val="0"/>
        <w:jc w:val="right"/>
        <w:outlineLvl w:val="3"/>
      </w:pPr>
      <w:r>
        <w:t>Форма N3</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pStyle w:val="4"/>
        <w:shd w:val="clear" w:color="auto" w:fill="FFFFFF"/>
        <w:spacing w:after="0"/>
        <w:jc w:val="center"/>
        <w:rPr>
          <w:color w:val="000000"/>
        </w:rPr>
      </w:pPr>
      <w:r>
        <w:rPr>
          <w:color w:val="000000"/>
        </w:rPr>
        <w:t>Расчет затрат на материальные запасы</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_________________________________________________</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(наименование платной услуги)</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1"/>
        <w:gridCol w:w="1732"/>
        <w:gridCol w:w="1732"/>
        <w:gridCol w:w="1407"/>
        <w:gridCol w:w="2479"/>
      </w:tblGrid>
      <w:tr w:rsidR="0036727A" w:rsidTr="0036727A">
        <w:tc>
          <w:tcPr>
            <w:tcW w:w="18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Единица измерения</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Расход (в ед. измерения)</w:t>
            </w:r>
          </w:p>
        </w:tc>
        <w:tc>
          <w:tcPr>
            <w:tcW w:w="114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Цена за единицу</w:t>
            </w:r>
          </w:p>
        </w:tc>
        <w:tc>
          <w:tcPr>
            <w:tcW w:w="201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Всего затрат материальных запасов</w:t>
            </w:r>
          </w:p>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(5)= (3)*(4)</w:t>
            </w:r>
          </w:p>
        </w:tc>
      </w:tr>
      <w:tr w:rsidR="0036727A" w:rsidTr="0036727A">
        <w:tc>
          <w:tcPr>
            <w:tcW w:w="18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1</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2</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3</w:t>
            </w:r>
          </w:p>
        </w:tc>
        <w:tc>
          <w:tcPr>
            <w:tcW w:w="114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4</w:t>
            </w:r>
          </w:p>
        </w:tc>
        <w:tc>
          <w:tcPr>
            <w:tcW w:w="201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5</w:t>
            </w:r>
          </w:p>
        </w:tc>
      </w:tr>
      <w:tr w:rsidR="0036727A" w:rsidTr="0036727A">
        <w:tc>
          <w:tcPr>
            <w:tcW w:w="18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1.</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14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201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18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2.</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14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201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18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14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201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18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Итого</w:t>
            </w:r>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proofErr w:type="spellStart"/>
            <w:r>
              <w:rPr>
                <w:color w:val="000000"/>
              </w:rPr>
              <w:t>х</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proofErr w:type="spellStart"/>
            <w:r>
              <w:rPr>
                <w:color w:val="000000"/>
              </w:rPr>
              <w:t>х</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proofErr w:type="spellStart"/>
            <w:r>
              <w:rPr>
                <w:color w:val="000000"/>
              </w:rPr>
              <w:t>х</w:t>
            </w:r>
            <w:proofErr w:type="spellEnd"/>
          </w:p>
        </w:tc>
        <w:tc>
          <w:tcPr>
            <w:tcW w:w="201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bl>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outlineLvl w:val="2"/>
      </w:pPr>
      <w:r>
        <w:t>Сумма начисленной амортизации оборудования, используемого при оказании услуги (работы), определяется исходя из балансовой стоимости оборудования, годовой нормы его износа и времени работы оборудования в процессе оказания услуги (работы).</w:t>
      </w:r>
    </w:p>
    <w:p w:rsidR="0036727A" w:rsidRDefault="0036727A" w:rsidP="0036727A">
      <w:pPr>
        <w:widowControl w:val="0"/>
        <w:autoSpaceDE w:val="0"/>
        <w:autoSpaceDN w:val="0"/>
        <w:adjustRightInd w:val="0"/>
        <w:ind w:firstLine="540"/>
        <w:jc w:val="both"/>
      </w:pPr>
      <w:r>
        <w:t xml:space="preserve">Расчет суммы начисленной амортизации оборудования, используемого при оказании услуги (работы), проводится по </w:t>
      </w:r>
      <w:hyperlink r:id="rId6" w:anchor="Par186" w:history="1">
        <w:r>
          <w:rPr>
            <w:rStyle w:val="a3"/>
            <w:color w:val="auto"/>
            <w:u w:val="none"/>
          </w:rPr>
          <w:t xml:space="preserve">форме N </w:t>
        </w:r>
      </w:hyperlink>
      <w:r>
        <w:t>4:</w:t>
      </w:r>
    </w:p>
    <w:p w:rsidR="0036727A" w:rsidRDefault="0036727A" w:rsidP="0036727A">
      <w:pPr>
        <w:widowControl w:val="0"/>
        <w:autoSpaceDE w:val="0"/>
        <w:autoSpaceDN w:val="0"/>
        <w:adjustRightInd w:val="0"/>
        <w:ind w:firstLine="540"/>
        <w:jc w:val="both"/>
      </w:pPr>
    </w:p>
    <w:p w:rsidR="0036727A" w:rsidRDefault="0036727A" w:rsidP="0036727A">
      <w:pPr>
        <w:widowControl w:val="0"/>
        <w:autoSpaceDE w:val="0"/>
        <w:autoSpaceDN w:val="0"/>
        <w:adjustRightInd w:val="0"/>
        <w:jc w:val="right"/>
        <w:outlineLvl w:val="3"/>
        <w:rPr>
          <w:rFonts w:ascii="Calibri" w:hAnsi="Calibri" w:cs="Calibri"/>
        </w:rPr>
      </w:pPr>
      <w:r>
        <w:rPr>
          <w:rFonts w:ascii="Calibri" w:hAnsi="Calibri" w:cs="Calibri"/>
        </w:rPr>
        <w:t>Форма N 4</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pStyle w:val="3"/>
        <w:shd w:val="clear" w:color="auto" w:fill="FFFFFF"/>
        <w:tabs>
          <w:tab w:val="left" w:pos="708"/>
        </w:tabs>
        <w:spacing w:after="0"/>
        <w:jc w:val="center"/>
        <w:rPr>
          <w:color w:val="000000"/>
          <w:sz w:val="24"/>
          <w:szCs w:val="24"/>
        </w:rPr>
      </w:pPr>
      <w:r>
        <w:t xml:space="preserve">                     </w:t>
      </w:r>
      <w:r>
        <w:rPr>
          <w:color w:val="000000"/>
          <w:sz w:val="24"/>
          <w:szCs w:val="24"/>
        </w:rPr>
        <w:t>Расчет суммы начисленной амортизации оборудования</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_________________________________________________</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(наименование платной услуги)</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0"/>
        <w:gridCol w:w="1409"/>
        <w:gridCol w:w="1127"/>
        <w:gridCol w:w="1690"/>
        <w:gridCol w:w="1690"/>
        <w:gridCol w:w="2112"/>
      </w:tblGrid>
      <w:tr w:rsidR="0036727A" w:rsidTr="0036727A">
        <w:tc>
          <w:tcPr>
            <w:tcW w:w="18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Наименование оборудования</w:t>
            </w:r>
          </w:p>
        </w:tc>
        <w:tc>
          <w:tcPr>
            <w:tcW w:w="1418"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Балансовая стоимость</w:t>
            </w:r>
          </w:p>
        </w:tc>
        <w:tc>
          <w:tcPr>
            <w:tcW w:w="11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Годовая норма износа</w:t>
            </w:r>
            <w:proofErr w:type="gramStart"/>
            <w:r>
              <w:rPr>
                <w:color w:val="000000"/>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Годовая норма времени работы оборудования (час.)</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Время работы оборудования в процессе оказания платной услуги (час.)</w:t>
            </w:r>
          </w:p>
        </w:tc>
        <w:tc>
          <w:tcPr>
            <w:tcW w:w="2126" w:type="dxa"/>
            <w:tcBorders>
              <w:top w:val="single" w:sz="4" w:space="0" w:color="000000"/>
              <w:left w:val="single" w:sz="4" w:space="0" w:color="000000"/>
              <w:bottom w:val="single" w:sz="4" w:space="0" w:color="000000"/>
              <w:right w:val="single" w:sz="4" w:space="0" w:color="000000"/>
            </w:tcBorders>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Сумма начисленной амортизации</w:t>
            </w:r>
          </w:p>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pPr>
          </w:p>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(6)=(2)*(3)*(4)/(5)</w:t>
            </w:r>
          </w:p>
        </w:tc>
      </w:tr>
      <w:tr w:rsidR="0036727A" w:rsidTr="0036727A">
        <w:tc>
          <w:tcPr>
            <w:tcW w:w="18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1</w:t>
            </w:r>
          </w:p>
        </w:tc>
        <w:tc>
          <w:tcPr>
            <w:tcW w:w="1418"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3</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4</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5</w:t>
            </w:r>
          </w:p>
        </w:tc>
        <w:tc>
          <w:tcPr>
            <w:tcW w:w="2126"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6</w:t>
            </w:r>
          </w:p>
        </w:tc>
      </w:tr>
      <w:tr w:rsidR="0036727A" w:rsidTr="0036727A">
        <w:tc>
          <w:tcPr>
            <w:tcW w:w="18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1.</w:t>
            </w:r>
          </w:p>
        </w:tc>
        <w:tc>
          <w:tcPr>
            <w:tcW w:w="1418"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1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2126"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18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2.</w:t>
            </w:r>
          </w:p>
        </w:tc>
        <w:tc>
          <w:tcPr>
            <w:tcW w:w="1418"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1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2126"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18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1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c>
          <w:tcPr>
            <w:tcW w:w="2126"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18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proofErr w:type="spellStart"/>
            <w:r>
              <w:rPr>
                <w:color w:val="000000"/>
              </w:rPr>
              <w:t>х</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proofErr w:type="spellStart"/>
            <w:r>
              <w:rPr>
                <w:color w:val="000000"/>
              </w:rPr>
              <w:t>х</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proofErr w:type="spellStart"/>
            <w:r>
              <w:rPr>
                <w:color w:val="000000"/>
              </w:rPr>
              <w:t>х</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proofErr w:type="spellStart"/>
            <w:r>
              <w:rPr>
                <w:color w:val="000000"/>
              </w:rPr>
              <w:t>х</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bl>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p w:rsidR="0036727A" w:rsidRDefault="0036727A" w:rsidP="0036727A">
      <w:pPr>
        <w:pStyle w:val="ConsPlusNonformat"/>
        <w:rPr>
          <w:rFonts w:ascii="Calibri" w:hAnsi="Calibri" w:cs="Calibri"/>
        </w:rPr>
      </w:pPr>
    </w:p>
    <w:p w:rsidR="0036727A" w:rsidRDefault="0036727A" w:rsidP="0036727A">
      <w:pPr>
        <w:widowControl w:val="0"/>
        <w:autoSpaceDE w:val="0"/>
        <w:autoSpaceDN w:val="0"/>
        <w:adjustRightInd w:val="0"/>
        <w:ind w:firstLine="540"/>
        <w:jc w:val="both"/>
        <w:outlineLvl w:val="2"/>
      </w:pPr>
      <w:r>
        <w:t>Объем накладных затрат относится на стоимость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pStyle w:val="ConsPlusNonformat"/>
      </w:pPr>
      <w:r>
        <w:t xml:space="preserve">                          </w:t>
      </w:r>
      <w:proofErr w:type="spellStart"/>
      <w:r>
        <w:t>Зн</w:t>
      </w:r>
      <w:proofErr w:type="spellEnd"/>
      <w:r>
        <w:t xml:space="preserve"> = </w:t>
      </w:r>
      <w:proofErr w:type="spellStart"/>
      <w:r>
        <w:t>k</w:t>
      </w:r>
      <w:proofErr w:type="spellEnd"/>
      <w:r>
        <w:t xml:space="preserve">  </w:t>
      </w:r>
      <w:proofErr w:type="spellStart"/>
      <w:r>
        <w:t>x</w:t>
      </w:r>
      <w:proofErr w:type="spellEnd"/>
      <w:r>
        <w:t xml:space="preserve"> </w:t>
      </w:r>
      <w:proofErr w:type="spellStart"/>
      <w:r>
        <w:t>Зоп</w:t>
      </w:r>
      <w:proofErr w:type="spellEnd"/>
      <w:r>
        <w:t>, где</w:t>
      </w:r>
    </w:p>
    <w:p w:rsidR="0036727A" w:rsidRDefault="0036727A" w:rsidP="0036727A">
      <w:pPr>
        <w:pStyle w:val="ConsPlusNonformat"/>
      </w:pPr>
      <w:r>
        <w:lastRenderedPageBreak/>
        <w:t xml:space="preserve">                                </w:t>
      </w:r>
      <w:proofErr w:type="spellStart"/>
      <w:r>
        <w:t>н</w:t>
      </w:r>
      <w:proofErr w:type="spellEnd"/>
    </w:p>
    <w:p w:rsidR="0036727A" w:rsidRDefault="0036727A" w:rsidP="0036727A">
      <w:pPr>
        <w:pStyle w:val="ConsPlusNonformat"/>
      </w:pPr>
    </w:p>
    <w:p w:rsidR="0036727A" w:rsidRDefault="0036727A" w:rsidP="0036727A">
      <w:pPr>
        <w:pStyle w:val="ConsPlusNonformat"/>
      </w:pPr>
      <w:r>
        <w:t xml:space="preserve">    </w:t>
      </w:r>
      <w:proofErr w:type="spellStart"/>
      <w:r>
        <w:t>k</w:t>
      </w:r>
      <w:proofErr w:type="spellEnd"/>
      <w:r>
        <w:t xml:space="preserve">  - коэффициент  накладных  затрат,  отражающий  нагрузку  на  единицу</w:t>
      </w:r>
    </w:p>
    <w:p w:rsidR="0036727A" w:rsidRDefault="0036727A" w:rsidP="0036727A">
      <w:pPr>
        <w:pStyle w:val="ConsPlusNonformat"/>
      </w:pPr>
      <w:r>
        <w:t xml:space="preserve">     </w:t>
      </w:r>
      <w:proofErr w:type="spellStart"/>
      <w:r>
        <w:t>н</w:t>
      </w:r>
      <w:proofErr w:type="spellEnd"/>
    </w:p>
    <w:p w:rsidR="0036727A" w:rsidRDefault="0036727A" w:rsidP="0036727A">
      <w:pPr>
        <w:pStyle w:val="ConsPlusNonformat"/>
      </w:pPr>
      <w:r>
        <w:t>оплаты   труда   основного   персонала   учреждения.   Данный   коэффициент</w:t>
      </w:r>
    </w:p>
    <w:p w:rsidR="0036727A" w:rsidRDefault="0036727A" w:rsidP="0036727A">
      <w:pPr>
        <w:pStyle w:val="ConsPlusNonformat"/>
      </w:pPr>
      <w:r>
        <w:t>рассчитывается на основании отчетных  данных  за  предшествующий  период  и</w:t>
      </w:r>
    </w:p>
    <w:p w:rsidR="0036727A" w:rsidRDefault="0036727A" w:rsidP="0036727A">
      <w:pPr>
        <w:pStyle w:val="ConsPlusNonformat"/>
      </w:pPr>
      <w:r>
        <w:t>прогнозируемых изменений в плановом периоде:</w:t>
      </w:r>
    </w:p>
    <w:p w:rsidR="0036727A" w:rsidRDefault="0036727A" w:rsidP="0036727A">
      <w:pPr>
        <w:pStyle w:val="ConsPlusNonformat"/>
      </w:pPr>
    </w:p>
    <w:p w:rsidR="0036727A" w:rsidRDefault="0036727A" w:rsidP="0036727A">
      <w:pPr>
        <w:pStyle w:val="ConsPlusNonformat"/>
      </w:pPr>
      <w:r>
        <w:t xml:space="preserve">                         </w:t>
      </w:r>
      <w:proofErr w:type="spellStart"/>
      <w:r>
        <w:t>Зауп</w:t>
      </w:r>
      <w:proofErr w:type="spellEnd"/>
      <w:r>
        <w:t xml:space="preserve"> + </w:t>
      </w:r>
      <w:proofErr w:type="spellStart"/>
      <w:r>
        <w:t>Зохн</w:t>
      </w:r>
      <w:proofErr w:type="spellEnd"/>
      <w:r>
        <w:t xml:space="preserve"> + </w:t>
      </w:r>
      <w:proofErr w:type="spellStart"/>
      <w:r>
        <w:t>Аохн</w:t>
      </w:r>
      <w:proofErr w:type="spellEnd"/>
    </w:p>
    <w:p w:rsidR="0036727A" w:rsidRDefault="0036727A" w:rsidP="0036727A">
      <w:pPr>
        <w:pStyle w:val="ConsPlusNonformat"/>
      </w:pPr>
      <w:r>
        <w:t xml:space="preserve">                    </w:t>
      </w:r>
      <w:proofErr w:type="spellStart"/>
      <w:r>
        <w:t>k</w:t>
      </w:r>
      <w:proofErr w:type="spellEnd"/>
      <w:r>
        <w:t xml:space="preserve">  = ------------------, где</w:t>
      </w:r>
    </w:p>
    <w:p w:rsidR="0036727A" w:rsidRDefault="0036727A" w:rsidP="0036727A">
      <w:pPr>
        <w:pStyle w:val="ConsPlusNonformat"/>
      </w:pPr>
      <w:r>
        <w:t xml:space="preserve">                     </w:t>
      </w:r>
      <w:proofErr w:type="spellStart"/>
      <w:r>
        <w:t>н</w:t>
      </w:r>
      <w:proofErr w:type="spellEnd"/>
      <w:r>
        <w:t xml:space="preserve">         SUM </w:t>
      </w:r>
      <w:proofErr w:type="spellStart"/>
      <w:r>
        <w:t>Зоп</w:t>
      </w:r>
      <w:proofErr w:type="spellEnd"/>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pPr>
      <w:proofErr w:type="spellStart"/>
      <w:r>
        <w:t>Зауп</w:t>
      </w:r>
      <w:proofErr w:type="spellEnd"/>
      <w: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36727A" w:rsidRDefault="0036727A" w:rsidP="0036727A">
      <w:pPr>
        <w:widowControl w:val="0"/>
        <w:autoSpaceDE w:val="0"/>
        <w:autoSpaceDN w:val="0"/>
        <w:adjustRightInd w:val="0"/>
        <w:ind w:firstLine="540"/>
        <w:jc w:val="both"/>
      </w:pPr>
      <w:proofErr w:type="spellStart"/>
      <w:r>
        <w:t>Зохн</w:t>
      </w:r>
      <w:proofErr w:type="spellEnd"/>
      <w: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w:t>
      </w:r>
      <w:hyperlink r:id="rId7" w:history="1">
        <w:r>
          <w:rPr>
            <w:rStyle w:val="a3"/>
            <w:color w:val="auto"/>
            <w:u w:val="none"/>
          </w:rPr>
          <w:t>законодательства</w:t>
        </w:r>
      </w:hyperlink>
      <w:r>
        <w:t xml:space="preserve"> Российской Федерации о налогах и сборах;</w:t>
      </w:r>
    </w:p>
    <w:p w:rsidR="0036727A" w:rsidRDefault="0036727A" w:rsidP="0036727A">
      <w:pPr>
        <w:widowControl w:val="0"/>
        <w:autoSpaceDE w:val="0"/>
        <w:autoSpaceDN w:val="0"/>
        <w:adjustRightInd w:val="0"/>
        <w:ind w:firstLine="540"/>
        <w:jc w:val="both"/>
      </w:pPr>
      <w:proofErr w:type="spellStart"/>
      <w:r>
        <w:t>Аохн</w:t>
      </w:r>
      <w:proofErr w:type="spellEnd"/>
      <w:r>
        <w:t xml:space="preserve"> - прогноз суммы начисленной амортизации имущества общехозяйственного назначения в плановом периоде;</w:t>
      </w:r>
    </w:p>
    <w:p w:rsidR="0036727A" w:rsidRDefault="0036727A" w:rsidP="0036727A">
      <w:pPr>
        <w:widowControl w:val="0"/>
        <w:autoSpaceDE w:val="0"/>
        <w:autoSpaceDN w:val="0"/>
        <w:adjustRightInd w:val="0"/>
        <w:ind w:firstLine="540"/>
        <w:jc w:val="both"/>
      </w:pPr>
      <w:proofErr w:type="spellStart"/>
      <w:r>
        <w:t>Зоп</w:t>
      </w:r>
      <w:proofErr w:type="spellEnd"/>
      <w:r>
        <w:t xml:space="preserve"> - фактические затраты на весь основной персонал организации за предшествующий период, исходя из прогнозируемого изменения численности основного персонала и прогнозируемого роста заработной платы.</w:t>
      </w:r>
    </w:p>
    <w:p w:rsidR="0036727A" w:rsidRDefault="0036727A" w:rsidP="0036727A">
      <w:pPr>
        <w:widowControl w:val="0"/>
        <w:autoSpaceDE w:val="0"/>
        <w:autoSpaceDN w:val="0"/>
        <w:adjustRightInd w:val="0"/>
        <w:ind w:firstLine="540"/>
        <w:jc w:val="both"/>
      </w:pPr>
      <w:r>
        <w:t>Затраты на административно-управленческий персонал включают в себя:</w:t>
      </w:r>
    </w:p>
    <w:p w:rsidR="0036727A" w:rsidRDefault="0036727A" w:rsidP="0036727A">
      <w:pPr>
        <w:widowControl w:val="0"/>
        <w:autoSpaceDE w:val="0"/>
        <w:autoSpaceDN w:val="0"/>
        <w:adjustRightInd w:val="0"/>
        <w:ind w:firstLine="540"/>
        <w:jc w:val="both"/>
      </w:pPr>
      <w:r>
        <w:t>- затраты на оплату труда и начисления на выплаты по оплате труда административно-управленческого персонала;</w:t>
      </w:r>
    </w:p>
    <w:p w:rsidR="0036727A" w:rsidRDefault="0036727A" w:rsidP="0036727A">
      <w:pPr>
        <w:widowControl w:val="0"/>
        <w:autoSpaceDE w:val="0"/>
        <w:autoSpaceDN w:val="0"/>
        <w:adjustRightInd w:val="0"/>
        <w:ind w:firstLine="540"/>
        <w:jc w:val="both"/>
      </w:pPr>
      <w:r>
        <w:t>- нормативные затраты на командировки административно-управленческого персонала;</w:t>
      </w:r>
    </w:p>
    <w:p w:rsidR="0036727A" w:rsidRDefault="0036727A" w:rsidP="0036727A">
      <w:pPr>
        <w:widowControl w:val="0"/>
        <w:autoSpaceDE w:val="0"/>
        <w:autoSpaceDN w:val="0"/>
        <w:adjustRightInd w:val="0"/>
        <w:ind w:firstLine="540"/>
        <w:jc w:val="both"/>
      </w:pPr>
      <w:r>
        <w:t>- затраты по повышению квалификации основного и административно-управленческого персонала.</w:t>
      </w:r>
    </w:p>
    <w:p w:rsidR="0036727A" w:rsidRDefault="0036727A" w:rsidP="0036727A">
      <w:pPr>
        <w:widowControl w:val="0"/>
        <w:autoSpaceDE w:val="0"/>
        <w:autoSpaceDN w:val="0"/>
        <w:adjustRightInd w:val="0"/>
        <w:ind w:firstLine="540"/>
        <w:jc w:val="both"/>
      </w:pPr>
      <w:r>
        <w:t>Затраты общехозяйственного назначения включают в себя:</w:t>
      </w:r>
    </w:p>
    <w:p w:rsidR="0036727A" w:rsidRDefault="0036727A" w:rsidP="0036727A">
      <w:pPr>
        <w:widowControl w:val="0"/>
        <w:autoSpaceDE w:val="0"/>
        <w:autoSpaceDN w:val="0"/>
        <w:adjustRightInd w:val="0"/>
        <w:ind w:firstLine="540"/>
        <w:jc w:val="both"/>
      </w:pPr>
      <w: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6727A" w:rsidRDefault="0036727A" w:rsidP="0036727A">
      <w:pPr>
        <w:widowControl w:val="0"/>
        <w:autoSpaceDE w:val="0"/>
        <w:autoSpaceDN w:val="0"/>
        <w:adjustRightInd w:val="0"/>
        <w:ind w:firstLine="540"/>
        <w:jc w:val="both"/>
      </w:pPr>
      <w:r>
        <w:t>- затраты на коммунальные услуги, услуги связи, транспорта, затраты на услуги банков, прачечных, затраты на прочие услуги, потребляемые организацией при оказании услуги (работы);</w:t>
      </w:r>
    </w:p>
    <w:p w:rsidR="0036727A" w:rsidRDefault="0036727A" w:rsidP="0036727A">
      <w:pPr>
        <w:widowControl w:val="0"/>
        <w:autoSpaceDE w:val="0"/>
        <w:autoSpaceDN w:val="0"/>
        <w:adjustRightInd w:val="0"/>
        <w:ind w:firstLine="540"/>
        <w:jc w:val="both"/>
      </w:pPr>
      <w:proofErr w:type="gramStart"/>
      <w: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w:t>
      </w:r>
      <w:proofErr w:type="gramEnd"/>
      <w:r>
        <w:t xml:space="preserve"> </w:t>
      </w:r>
      <w:proofErr w:type="gramStart"/>
      <w:r>
        <w:t>случае</w:t>
      </w:r>
      <w:proofErr w:type="gramEnd"/>
      <w:r>
        <w:t xml:space="preserve">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36727A" w:rsidRDefault="0036727A" w:rsidP="0036727A">
      <w:pPr>
        <w:widowControl w:val="0"/>
        <w:autoSpaceDE w:val="0"/>
        <w:autoSpaceDN w:val="0"/>
        <w:adjustRightInd w:val="0"/>
        <w:ind w:firstLine="540"/>
        <w:jc w:val="both"/>
      </w:pPr>
      <w: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36727A" w:rsidRDefault="0036727A" w:rsidP="0036727A">
      <w:pPr>
        <w:widowControl w:val="0"/>
        <w:autoSpaceDE w:val="0"/>
        <w:autoSpaceDN w:val="0"/>
        <w:adjustRightInd w:val="0"/>
        <w:ind w:firstLine="540"/>
        <w:jc w:val="both"/>
      </w:pPr>
      <w:r>
        <w:t xml:space="preserve">Расчет накладных затрат проводится по </w:t>
      </w:r>
      <w:hyperlink r:id="rId8" w:anchor="Par243" w:history="1">
        <w:r>
          <w:rPr>
            <w:rStyle w:val="a3"/>
            <w:color w:val="auto"/>
            <w:u w:val="none"/>
          </w:rPr>
          <w:t xml:space="preserve">форме N </w:t>
        </w:r>
      </w:hyperlink>
      <w:r>
        <w:t>5:</w:t>
      </w:r>
    </w:p>
    <w:p w:rsidR="0036727A" w:rsidRDefault="0036727A" w:rsidP="0036727A">
      <w:pPr>
        <w:widowControl w:val="0"/>
        <w:autoSpaceDE w:val="0"/>
        <w:autoSpaceDN w:val="0"/>
        <w:adjustRightInd w:val="0"/>
        <w:jc w:val="both"/>
      </w:pPr>
    </w:p>
    <w:p w:rsidR="0036727A" w:rsidRDefault="0036727A" w:rsidP="0036727A">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jc w:val="right"/>
        <w:rPr>
          <w:color w:val="000000"/>
          <w:sz w:val="24"/>
          <w:szCs w:val="24"/>
        </w:rPr>
      </w:pPr>
      <w:r>
        <w:rPr>
          <w:color w:val="000000"/>
          <w:sz w:val="24"/>
          <w:szCs w:val="24"/>
        </w:rPr>
        <w:t>Таблица 5</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p w:rsidR="0036727A" w:rsidRDefault="0036727A" w:rsidP="0036727A">
      <w:pPr>
        <w:pStyle w:val="3"/>
        <w:shd w:val="clear" w:color="auto" w:fill="FFFFFF"/>
        <w:spacing w:after="0"/>
        <w:jc w:val="center"/>
        <w:rPr>
          <w:color w:val="000000"/>
          <w:sz w:val="24"/>
          <w:szCs w:val="24"/>
        </w:rPr>
      </w:pPr>
      <w:r>
        <w:rPr>
          <w:color w:val="000000"/>
          <w:sz w:val="24"/>
          <w:szCs w:val="24"/>
        </w:rPr>
        <w:t>Расчет накладных затрат</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lastRenderedPageBreak/>
        <w:t>_________________________________________________</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color w:val="000000"/>
        </w:rPr>
      </w:pPr>
      <w:r>
        <w:rPr>
          <w:color w:val="000000"/>
        </w:rPr>
        <w:t>(наименование платной услуги)</w:t>
      </w:r>
    </w:p>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394"/>
        <w:gridCol w:w="4643"/>
      </w:tblGrid>
      <w:tr w:rsidR="0036727A" w:rsidTr="0036727A">
        <w:tc>
          <w:tcPr>
            <w:tcW w:w="5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lang w:val="en-US"/>
              </w:rPr>
              <w:t>1</w:t>
            </w:r>
          </w:p>
        </w:tc>
        <w:tc>
          <w:tcPr>
            <w:tcW w:w="439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Прогноз затрат на административно-управленческий персонал</w:t>
            </w:r>
            <w:r>
              <w:t> </w:t>
            </w:r>
          </w:p>
        </w:tc>
        <w:tc>
          <w:tcPr>
            <w:tcW w:w="46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5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lang w:val="en-US"/>
              </w:rPr>
              <w:t>2</w:t>
            </w:r>
          </w:p>
        </w:tc>
        <w:tc>
          <w:tcPr>
            <w:tcW w:w="439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Прогноз затрат общехозяйственного назначения</w:t>
            </w:r>
            <w:r>
              <w:t> </w:t>
            </w:r>
          </w:p>
        </w:tc>
        <w:tc>
          <w:tcPr>
            <w:tcW w:w="46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5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lang w:val="en-US"/>
              </w:rPr>
              <w:t>3</w:t>
            </w:r>
          </w:p>
        </w:tc>
        <w:tc>
          <w:tcPr>
            <w:tcW w:w="439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Прогноз суммы начисленной амортизации имущества общехозяйственного назначения</w:t>
            </w:r>
            <w:r>
              <w:t> </w:t>
            </w:r>
          </w:p>
        </w:tc>
        <w:tc>
          <w:tcPr>
            <w:tcW w:w="46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5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lang w:val="en-US"/>
              </w:rPr>
              <w:t>4</w:t>
            </w:r>
          </w:p>
        </w:tc>
        <w:tc>
          <w:tcPr>
            <w:tcW w:w="439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Прогноз суммарного фонда оплаты труда основного персонала</w:t>
            </w:r>
            <w:r>
              <w:t> </w:t>
            </w:r>
          </w:p>
        </w:tc>
        <w:tc>
          <w:tcPr>
            <w:tcW w:w="46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5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lang w:val="en-US"/>
              </w:rPr>
              <w:t>5</w:t>
            </w:r>
          </w:p>
        </w:tc>
        <w:tc>
          <w:tcPr>
            <w:tcW w:w="439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Коэффициент накладных затрат</w:t>
            </w:r>
            <w:r>
              <w:t> </w:t>
            </w:r>
          </w:p>
        </w:tc>
        <w:tc>
          <w:tcPr>
            <w:tcW w:w="46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rPr>
              <w:t>(5)=</w:t>
            </w:r>
            <w:r>
              <w:rPr>
                <w:color w:val="000000"/>
                <w:lang w:val="en-US"/>
              </w:rPr>
              <w:t>{(1)+(2)+(3)}/(4)</w:t>
            </w:r>
          </w:p>
        </w:tc>
      </w:tr>
      <w:tr w:rsidR="0036727A" w:rsidTr="0036727A">
        <w:tc>
          <w:tcPr>
            <w:tcW w:w="5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lang w:val="en-US"/>
              </w:rPr>
              <w:t>6</w:t>
            </w:r>
          </w:p>
        </w:tc>
        <w:tc>
          <w:tcPr>
            <w:tcW w:w="439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Затраты на основной персонал, участвующий в предоставлении платной услуги</w:t>
            </w:r>
            <w:r>
              <w:t> </w:t>
            </w:r>
          </w:p>
        </w:tc>
        <w:tc>
          <w:tcPr>
            <w:tcW w:w="46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t> </w:t>
            </w:r>
          </w:p>
        </w:tc>
      </w:tr>
      <w:tr w:rsidR="0036727A" w:rsidTr="0036727A">
        <w:tc>
          <w:tcPr>
            <w:tcW w:w="53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lang w:val="en-US"/>
              </w:rPr>
              <w:t>7</w:t>
            </w:r>
          </w:p>
        </w:tc>
        <w:tc>
          <w:tcPr>
            <w:tcW w:w="4394"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Итого накладные затраты</w:t>
            </w:r>
          </w:p>
        </w:tc>
        <w:tc>
          <w:tcPr>
            <w:tcW w:w="4643" w:type="dxa"/>
            <w:tcBorders>
              <w:top w:val="single" w:sz="4" w:space="0" w:color="000000"/>
              <w:left w:val="single" w:sz="4" w:space="0" w:color="000000"/>
              <w:bottom w:val="single" w:sz="4" w:space="0" w:color="000000"/>
              <w:right w:val="single" w:sz="4" w:space="0" w:color="000000"/>
            </w:tcBorders>
            <w:hideMark/>
          </w:tcPr>
          <w:p w:rsidR="0036727A" w:rsidRDefault="0036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
              <w:rPr>
                <w:color w:val="000000"/>
                <w:lang w:val="en-US"/>
              </w:rPr>
              <w:t>(7)=(5)*(6)</w:t>
            </w:r>
          </w:p>
        </w:tc>
      </w:tr>
    </w:tbl>
    <w:p w:rsidR="0036727A" w:rsidRDefault="0036727A" w:rsidP="00367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color w:val="000000"/>
        </w:rPr>
      </w:pPr>
      <w:r>
        <w:rPr>
          <w:color w:val="000000"/>
        </w:rPr>
        <w:t> </w:t>
      </w:r>
    </w:p>
    <w:p w:rsidR="0036727A" w:rsidRDefault="0036727A" w:rsidP="0036727A">
      <w:pPr>
        <w:shd w:val="clear" w:color="auto" w:fill="FFFFFF"/>
        <w:ind w:firstLine="708"/>
        <w:jc w:val="both"/>
        <w:rPr>
          <w:color w:val="000000"/>
        </w:rPr>
      </w:pPr>
    </w:p>
    <w:p w:rsidR="0036727A" w:rsidRDefault="0036727A" w:rsidP="0036727A">
      <w:pPr>
        <w:widowControl w:val="0"/>
        <w:autoSpaceDE w:val="0"/>
        <w:autoSpaceDN w:val="0"/>
        <w:adjustRightInd w:val="0"/>
        <w:ind w:firstLine="540"/>
        <w:jc w:val="both"/>
        <w:rPr>
          <w:rFonts w:ascii="Calibri" w:hAnsi="Calibri" w:cs="Calibri"/>
        </w:rPr>
      </w:pPr>
    </w:p>
    <w:p w:rsidR="0036727A" w:rsidRDefault="0036727A" w:rsidP="0036727A">
      <w:pPr>
        <w:widowControl w:val="0"/>
        <w:autoSpaceDE w:val="0"/>
        <w:autoSpaceDN w:val="0"/>
        <w:adjustRightInd w:val="0"/>
        <w:ind w:firstLine="540"/>
        <w:jc w:val="both"/>
        <w:outlineLvl w:val="2"/>
      </w:pPr>
      <w:r>
        <w:t>Плановая прибыль определяется исходя из объема средств, необходимых на производственное и социальное развитие организации, а также на финансирование других обоснованных расходов, при этом уровень рентабельности не должен превышать 15 процентов.</w:t>
      </w:r>
    </w:p>
    <w:p w:rsidR="00DC5A7D" w:rsidRDefault="00DC5A7D"/>
    <w:p w:rsidR="007B5373" w:rsidRDefault="007B5373"/>
    <w:p w:rsidR="007B5373" w:rsidRDefault="007B5373"/>
    <w:p w:rsidR="007B5373" w:rsidRDefault="007B5373"/>
    <w:p w:rsidR="007B5373" w:rsidRDefault="007B5373"/>
    <w:p w:rsidR="007B5373" w:rsidRDefault="007B5373"/>
    <w:p w:rsidR="007B5373" w:rsidRDefault="007B5373"/>
    <w:p w:rsidR="007B5373" w:rsidRDefault="007B5373">
      <w:r>
        <w:t xml:space="preserve">   </w:t>
      </w:r>
    </w:p>
    <w:p w:rsidR="007B5373" w:rsidRDefault="007B5373" w:rsidP="007B5373">
      <w:pPr>
        <w:jc w:val="center"/>
      </w:pPr>
      <w:r>
        <w:t xml:space="preserve">Директор школы                              С.А. </w:t>
      </w:r>
      <w:proofErr w:type="spellStart"/>
      <w:r>
        <w:t>Монахова</w:t>
      </w:r>
      <w:proofErr w:type="spellEnd"/>
    </w:p>
    <w:sectPr w:rsidR="007B5373" w:rsidSect="00DC5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6727A"/>
    <w:rsid w:val="00276CB6"/>
    <w:rsid w:val="0036727A"/>
    <w:rsid w:val="007B5373"/>
    <w:rsid w:val="00A0094F"/>
    <w:rsid w:val="00C1547C"/>
    <w:rsid w:val="00DC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7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36727A"/>
    <w:pPr>
      <w:spacing w:after="210"/>
      <w:outlineLvl w:val="1"/>
    </w:pPr>
    <w:rPr>
      <w:sz w:val="36"/>
      <w:szCs w:val="36"/>
    </w:rPr>
  </w:style>
  <w:style w:type="paragraph" w:styleId="3">
    <w:name w:val="heading 3"/>
    <w:basedOn w:val="a"/>
    <w:link w:val="30"/>
    <w:semiHidden/>
    <w:unhideWhenUsed/>
    <w:qFormat/>
    <w:rsid w:val="0036727A"/>
    <w:pPr>
      <w:spacing w:after="210"/>
      <w:outlineLvl w:val="2"/>
    </w:pPr>
    <w:rPr>
      <w:b/>
      <w:bCs/>
      <w:sz w:val="29"/>
      <w:szCs w:val="29"/>
    </w:rPr>
  </w:style>
  <w:style w:type="paragraph" w:styleId="4">
    <w:name w:val="heading 4"/>
    <w:basedOn w:val="a"/>
    <w:link w:val="40"/>
    <w:semiHidden/>
    <w:unhideWhenUsed/>
    <w:qFormat/>
    <w:rsid w:val="0036727A"/>
    <w:pPr>
      <w:spacing w:after="21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6727A"/>
    <w:rPr>
      <w:rFonts w:ascii="Times New Roman" w:eastAsia="Times New Roman" w:hAnsi="Times New Roman" w:cs="Times New Roman"/>
      <w:sz w:val="36"/>
      <w:szCs w:val="36"/>
      <w:lang w:eastAsia="ru-RU"/>
    </w:rPr>
  </w:style>
  <w:style w:type="character" w:customStyle="1" w:styleId="30">
    <w:name w:val="Заголовок 3 Знак"/>
    <w:basedOn w:val="a0"/>
    <w:link w:val="3"/>
    <w:semiHidden/>
    <w:rsid w:val="0036727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semiHidden/>
    <w:rsid w:val="0036727A"/>
    <w:rPr>
      <w:rFonts w:ascii="Times New Roman" w:eastAsia="Times New Roman" w:hAnsi="Times New Roman" w:cs="Times New Roman"/>
      <w:b/>
      <w:bCs/>
      <w:sz w:val="24"/>
      <w:szCs w:val="24"/>
      <w:lang w:eastAsia="ru-RU"/>
    </w:rPr>
  </w:style>
  <w:style w:type="paragraph" w:styleId="31">
    <w:name w:val="Body Text 3"/>
    <w:basedOn w:val="a"/>
    <w:link w:val="32"/>
    <w:semiHidden/>
    <w:unhideWhenUsed/>
    <w:rsid w:val="0036727A"/>
    <w:pPr>
      <w:spacing w:before="150" w:after="150"/>
      <w:ind w:firstLine="180"/>
    </w:pPr>
    <w:rPr>
      <w:rFonts w:ascii="Verdana" w:hAnsi="Verdana"/>
    </w:rPr>
  </w:style>
  <w:style w:type="character" w:customStyle="1" w:styleId="32">
    <w:name w:val="Основной текст 3 Знак"/>
    <w:basedOn w:val="a0"/>
    <w:link w:val="31"/>
    <w:semiHidden/>
    <w:rsid w:val="0036727A"/>
    <w:rPr>
      <w:rFonts w:ascii="Verdana" w:eastAsia="Times New Roman" w:hAnsi="Verdana" w:cs="Times New Roman"/>
      <w:sz w:val="24"/>
      <w:szCs w:val="24"/>
      <w:lang w:eastAsia="ru-RU"/>
    </w:rPr>
  </w:style>
  <w:style w:type="paragraph" w:styleId="21">
    <w:name w:val="Body Text Indent 2"/>
    <w:basedOn w:val="a"/>
    <w:link w:val="22"/>
    <w:semiHidden/>
    <w:unhideWhenUsed/>
    <w:rsid w:val="0036727A"/>
    <w:pPr>
      <w:spacing w:before="150" w:after="150"/>
      <w:ind w:firstLine="180"/>
    </w:pPr>
    <w:rPr>
      <w:rFonts w:ascii="Verdana" w:hAnsi="Verdana"/>
    </w:rPr>
  </w:style>
  <w:style w:type="character" w:customStyle="1" w:styleId="22">
    <w:name w:val="Основной текст с отступом 2 Знак"/>
    <w:basedOn w:val="a0"/>
    <w:link w:val="21"/>
    <w:semiHidden/>
    <w:rsid w:val="0036727A"/>
    <w:rPr>
      <w:rFonts w:ascii="Verdana" w:eastAsia="Times New Roman" w:hAnsi="Verdana" w:cs="Times New Roman"/>
      <w:sz w:val="24"/>
      <w:szCs w:val="24"/>
      <w:lang w:eastAsia="ru-RU"/>
    </w:rPr>
  </w:style>
  <w:style w:type="paragraph" w:styleId="33">
    <w:name w:val="Body Text Indent 3"/>
    <w:basedOn w:val="a"/>
    <w:link w:val="34"/>
    <w:semiHidden/>
    <w:unhideWhenUsed/>
    <w:rsid w:val="0036727A"/>
    <w:pPr>
      <w:spacing w:before="150" w:after="150"/>
      <w:ind w:firstLine="180"/>
    </w:pPr>
    <w:rPr>
      <w:rFonts w:ascii="Verdana" w:hAnsi="Verdana"/>
    </w:rPr>
  </w:style>
  <w:style w:type="character" w:customStyle="1" w:styleId="34">
    <w:name w:val="Основной текст с отступом 3 Знак"/>
    <w:basedOn w:val="a0"/>
    <w:link w:val="33"/>
    <w:semiHidden/>
    <w:rsid w:val="0036727A"/>
    <w:rPr>
      <w:rFonts w:ascii="Verdana" w:eastAsia="Times New Roman" w:hAnsi="Verdana" w:cs="Times New Roman"/>
      <w:sz w:val="24"/>
      <w:szCs w:val="24"/>
      <w:lang w:eastAsia="ru-RU"/>
    </w:rPr>
  </w:style>
  <w:style w:type="paragraph" w:customStyle="1" w:styleId="ConsPlusNonformat">
    <w:name w:val="ConsPlusNonformat"/>
    <w:rsid w:val="00367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0"/>
    <w:link w:val="210"/>
    <w:uiPriority w:val="99"/>
    <w:locked/>
    <w:rsid w:val="0036727A"/>
    <w:rPr>
      <w:b/>
      <w:bCs/>
      <w:shd w:val="clear" w:color="auto" w:fill="FFFFFF"/>
    </w:rPr>
  </w:style>
  <w:style w:type="paragraph" w:customStyle="1" w:styleId="210">
    <w:name w:val="Основной текст (2)1"/>
    <w:basedOn w:val="a"/>
    <w:link w:val="23"/>
    <w:uiPriority w:val="99"/>
    <w:rsid w:val="0036727A"/>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character" w:styleId="a3">
    <w:name w:val="Hyperlink"/>
    <w:basedOn w:val="a0"/>
    <w:uiPriority w:val="99"/>
    <w:semiHidden/>
    <w:unhideWhenUsed/>
    <w:rsid w:val="0036727A"/>
    <w:rPr>
      <w:color w:val="0000FF"/>
      <w:u w:val="single"/>
    </w:rPr>
  </w:style>
</w:styles>
</file>

<file path=word/webSettings.xml><?xml version="1.0" encoding="utf-8"?>
<w:webSettings xmlns:r="http://schemas.openxmlformats.org/officeDocument/2006/relationships" xmlns:w="http://schemas.openxmlformats.org/wordprocessingml/2006/main">
  <w:divs>
    <w:div w:id="19620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Desktop\&#1055;&#1051;&#1040;&#1058;&#1053;&#1067;&#1045;%20&#1059;&#1057;&#1051;&#1059;&#1043;&#1048;\&#1055;&#1051;.&#1059;.-&#1096;&#1082;%205\PORYADOK-platy-za-uslugi.doc" TargetMode="External"/><Relationship Id="rId3" Type="http://schemas.openxmlformats.org/officeDocument/2006/relationships/webSettings" Target="webSettings.xml"/><Relationship Id="rId7" Type="http://schemas.openxmlformats.org/officeDocument/2006/relationships/hyperlink" Target="consultantplus://offline/ref=DF6FCDA57B202026C6ADD449CCD2D023E50B612A3D1909564CB55A5CEE5Dv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s\Desktop\&#1055;&#1051;&#1040;&#1058;&#1053;&#1067;&#1045;%20&#1059;&#1057;&#1051;&#1059;&#1043;&#1048;\&#1055;&#1051;.&#1059;.-&#1096;&#1082;%205\PORYADOK-platy-za-uslugi.doc" TargetMode="External"/><Relationship Id="rId5" Type="http://schemas.openxmlformats.org/officeDocument/2006/relationships/hyperlink" Target="file:///D:\Documents\Desktop\&#1055;&#1051;&#1040;&#1058;&#1053;&#1067;&#1045;%20&#1059;&#1057;&#1051;&#1059;&#1043;&#1048;\&#1055;&#1051;.&#1059;.-&#1096;&#1082;%205\PORYADOK-platy-za-uslugi.doc" TargetMode="External"/><Relationship Id="rId10" Type="http://schemas.openxmlformats.org/officeDocument/2006/relationships/theme" Target="theme/theme1.xml"/><Relationship Id="rId4" Type="http://schemas.openxmlformats.org/officeDocument/2006/relationships/hyperlink" Target="file:///D:\Documents\Desktop\&#1055;&#1051;&#1040;&#1058;&#1053;&#1067;&#1045;%20&#1059;&#1057;&#1051;&#1059;&#1043;&#1048;\&#1055;&#1051;.&#1059;.-&#1096;&#1082;%205\PORYADOK-platy-za-uslugi.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2507</Words>
  <Characters>14292</Characters>
  <Application>Microsoft Office Word</Application>
  <DocSecurity>0</DocSecurity>
  <Lines>119</Lines>
  <Paragraphs>33</Paragraphs>
  <ScaleCrop>false</ScaleCrop>
  <Company>MICROSOFT</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2017-09-13T12:38:00Z</cp:lastPrinted>
  <dcterms:created xsi:type="dcterms:W3CDTF">2016-10-17T12:18:00Z</dcterms:created>
  <dcterms:modified xsi:type="dcterms:W3CDTF">2017-09-13T12:38:00Z</dcterms:modified>
</cp:coreProperties>
</file>